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E8" w:rsidRPr="00375D97" w:rsidRDefault="00593559" w:rsidP="00375D97">
      <w:pPr>
        <w:jc w:val="center"/>
        <w:rPr>
          <w:sz w:val="28"/>
          <w:szCs w:val="28"/>
        </w:rPr>
      </w:pPr>
      <w:r w:rsidRPr="00375D97">
        <w:rPr>
          <w:sz w:val="28"/>
          <w:szCs w:val="28"/>
        </w:rPr>
        <w:t>The Cheat Sheet</w:t>
      </w:r>
      <w:bookmarkStart w:id="0" w:name="_GoBack"/>
      <w:bookmarkEnd w:id="0"/>
    </w:p>
    <w:p w:rsidR="00593559" w:rsidRPr="00375D97" w:rsidRDefault="00593559">
      <w:pPr>
        <w:rPr>
          <w:sz w:val="28"/>
          <w:szCs w:val="2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05"/>
        <w:gridCol w:w="2160"/>
        <w:gridCol w:w="3420"/>
        <w:gridCol w:w="4050"/>
      </w:tblGrid>
      <w:tr w:rsidR="00593559" w:rsidRPr="00375D97" w:rsidTr="00375D97">
        <w:tc>
          <w:tcPr>
            <w:tcW w:w="805" w:type="dxa"/>
          </w:tcPr>
          <w:p w:rsidR="00593559" w:rsidRPr="00375D97" w:rsidRDefault="00593559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 xml:space="preserve">Band </w:t>
            </w:r>
            <w:r w:rsidR="00375D97">
              <w:rPr>
                <w:sz w:val="28"/>
                <w:szCs w:val="28"/>
              </w:rPr>
              <w:t>#</w:t>
            </w:r>
          </w:p>
        </w:tc>
        <w:tc>
          <w:tcPr>
            <w:tcW w:w="2160" w:type="dxa"/>
          </w:tcPr>
          <w:p w:rsidR="00593559" w:rsidRPr="00375D97" w:rsidRDefault="00593559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Central Wavelength</w:t>
            </w:r>
            <w:r w:rsidR="00375D97">
              <w:rPr>
                <w:sz w:val="28"/>
                <w:szCs w:val="28"/>
              </w:rPr>
              <w:t xml:space="preserve">, </w:t>
            </w:r>
            <w:r w:rsidRPr="00375D97">
              <w:rPr>
                <w:sz w:val="28"/>
                <w:szCs w:val="28"/>
              </w:rPr>
              <w:t>resolution</w:t>
            </w:r>
          </w:p>
        </w:tc>
        <w:tc>
          <w:tcPr>
            <w:tcW w:w="3420" w:type="dxa"/>
          </w:tcPr>
          <w:p w:rsidR="00593559" w:rsidRPr="00375D97" w:rsidRDefault="00593559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Nickname</w:t>
            </w:r>
          </w:p>
        </w:tc>
        <w:tc>
          <w:tcPr>
            <w:tcW w:w="4050" w:type="dxa"/>
          </w:tcPr>
          <w:p w:rsidR="00593559" w:rsidRPr="00375D97" w:rsidRDefault="00593559" w:rsidP="00B4504D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Uses</w:t>
            </w:r>
          </w:p>
        </w:tc>
      </w:tr>
      <w:tr w:rsidR="00593559" w:rsidRPr="00375D97" w:rsidTr="00375D97">
        <w:tc>
          <w:tcPr>
            <w:tcW w:w="805" w:type="dxa"/>
          </w:tcPr>
          <w:p w:rsidR="00593559" w:rsidRPr="00375D97" w:rsidRDefault="00593559" w:rsidP="00593559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593559" w:rsidRPr="00375D97" w:rsidRDefault="00593559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 xml:space="preserve">0.47 </w:t>
            </w:r>
            <w:r w:rsidRPr="00375D97">
              <w:rPr>
                <w:rFonts w:ascii="Symbol" w:hAnsi="Symbol"/>
                <w:sz w:val="28"/>
                <w:szCs w:val="28"/>
              </w:rPr>
              <w:t></w:t>
            </w:r>
            <w:r w:rsidRPr="00375D97">
              <w:rPr>
                <w:sz w:val="28"/>
                <w:szCs w:val="28"/>
              </w:rPr>
              <w:t>m, 1 km</w:t>
            </w:r>
          </w:p>
        </w:tc>
        <w:tc>
          <w:tcPr>
            <w:tcW w:w="3420" w:type="dxa"/>
          </w:tcPr>
          <w:p w:rsidR="00593559" w:rsidRPr="00375D97" w:rsidRDefault="00593559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Blue Band</w:t>
            </w:r>
          </w:p>
        </w:tc>
        <w:tc>
          <w:tcPr>
            <w:tcW w:w="4050" w:type="dxa"/>
          </w:tcPr>
          <w:p w:rsidR="00593559" w:rsidRPr="00375D97" w:rsidRDefault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Smoke/Aerosol Detection, Visible Imagery</w:t>
            </w:r>
          </w:p>
        </w:tc>
      </w:tr>
      <w:tr w:rsidR="00593559" w:rsidRPr="00375D97" w:rsidTr="00375D97">
        <w:tc>
          <w:tcPr>
            <w:tcW w:w="805" w:type="dxa"/>
          </w:tcPr>
          <w:p w:rsidR="00593559" w:rsidRPr="00375D97" w:rsidRDefault="00593559" w:rsidP="00593559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593559" w:rsidRPr="00375D97" w:rsidRDefault="00593559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 xml:space="preserve">0.64 </w:t>
            </w:r>
            <w:r w:rsidRPr="00375D97">
              <w:rPr>
                <w:rFonts w:ascii="Symbol" w:hAnsi="Symbol"/>
                <w:sz w:val="28"/>
                <w:szCs w:val="28"/>
              </w:rPr>
              <w:t></w:t>
            </w:r>
            <w:r w:rsidRPr="00375D97">
              <w:rPr>
                <w:sz w:val="28"/>
                <w:szCs w:val="28"/>
              </w:rPr>
              <w:t>m</w:t>
            </w:r>
            <w:r w:rsidRPr="00375D97">
              <w:rPr>
                <w:sz w:val="28"/>
                <w:szCs w:val="28"/>
              </w:rPr>
              <w:t>, 0.5 km</w:t>
            </w:r>
          </w:p>
        </w:tc>
        <w:tc>
          <w:tcPr>
            <w:tcW w:w="3420" w:type="dxa"/>
          </w:tcPr>
          <w:p w:rsidR="00593559" w:rsidRPr="00375D97" w:rsidRDefault="00593559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Red Band</w:t>
            </w:r>
          </w:p>
        </w:tc>
        <w:tc>
          <w:tcPr>
            <w:tcW w:w="4050" w:type="dxa"/>
          </w:tcPr>
          <w:p w:rsidR="00593559" w:rsidRPr="00375D97" w:rsidRDefault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Visible Imagery, highest resolution</w:t>
            </w:r>
          </w:p>
        </w:tc>
      </w:tr>
      <w:tr w:rsidR="00593559" w:rsidRPr="00375D97" w:rsidTr="00375D97">
        <w:tc>
          <w:tcPr>
            <w:tcW w:w="805" w:type="dxa"/>
          </w:tcPr>
          <w:p w:rsidR="00593559" w:rsidRPr="00375D97" w:rsidRDefault="00593559" w:rsidP="00593559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593559" w:rsidRPr="00375D97" w:rsidRDefault="00593559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 xml:space="preserve">0.86 </w:t>
            </w:r>
            <w:r w:rsidRPr="00375D97">
              <w:rPr>
                <w:rFonts w:ascii="Symbol" w:hAnsi="Symbol"/>
                <w:sz w:val="28"/>
                <w:szCs w:val="28"/>
              </w:rPr>
              <w:t></w:t>
            </w:r>
            <w:r w:rsidRPr="00375D97">
              <w:rPr>
                <w:sz w:val="28"/>
                <w:szCs w:val="28"/>
              </w:rPr>
              <w:t>m</w:t>
            </w:r>
            <w:r w:rsidRPr="00375D97">
              <w:rPr>
                <w:sz w:val="28"/>
                <w:szCs w:val="28"/>
              </w:rPr>
              <w:t>, 1 km</w:t>
            </w:r>
          </w:p>
        </w:tc>
        <w:tc>
          <w:tcPr>
            <w:tcW w:w="3420" w:type="dxa"/>
          </w:tcPr>
          <w:p w:rsidR="00593559" w:rsidRPr="00375D97" w:rsidRDefault="00593559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Veggie Band</w:t>
            </w:r>
          </w:p>
        </w:tc>
        <w:tc>
          <w:tcPr>
            <w:tcW w:w="4050" w:type="dxa"/>
          </w:tcPr>
          <w:p w:rsidR="00593559" w:rsidRPr="00375D97" w:rsidRDefault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Vegetation health, Land/Water contrast</w:t>
            </w:r>
          </w:p>
        </w:tc>
      </w:tr>
      <w:tr w:rsidR="00593559" w:rsidRPr="00375D97" w:rsidTr="00375D97">
        <w:tc>
          <w:tcPr>
            <w:tcW w:w="805" w:type="dxa"/>
          </w:tcPr>
          <w:p w:rsidR="00593559" w:rsidRPr="00375D97" w:rsidRDefault="00593559" w:rsidP="00593559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593559" w:rsidRPr="00375D97" w:rsidRDefault="00593559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 xml:space="preserve">1.38 </w:t>
            </w:r>
            <w:r w:rsidRPr="00375D97">
              <w:rPr>
                <w:rFonts w:ascii="Symbol" w:hAnsi="Symbol"/>
                <w:sz w:val="28"/>
                <w:szCs w:val="28"/>
              </w:rPr>
              <w:t></w:t>
            </w:r>
            <w:r w:rsidRPr="00375D97">
              <w:rPr>
                <w:sz w:val="28"/>
                <w:szCs w:val="28"/>
              </w:rPr>
              <w:t>m</w:t>
            </w:r>
            <w:r w:rsidRPr="00375D97">
              <w:rPr>
                <w:sz w:val="28"/>
                <w:szCs w:val="28"/>
              </w:rPr>
              <w:t>, 2 km</w:t>
            </w:r>
          </w:p>
        </w:tc>
        <w:tc>
          <w:tcPr>
            <w:tcW w:w="3420" w:type="dxa"/>
          </w:tcPr>
          <w:p w:rsidR="00593559" w:rsidRPr="00375D97" w:rsidRDefault="00593559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Cirrus Band</w:t>
            </w:r>
          </w:p>
        </w:tc>
        <w:tc>
          <w:tcPr>
            <w:tcW w:w="4050" w:type="dxa"/>
          </w:tcPr>
          <w:p w:rsidR="00593559" w:rsidRPr="00375D97" w:rsidRDefault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Cirrus Detection</w:t>
            </w:r>
          </w:p>
        </w:tc>
      </w:tr>
      <w:tr w:rsidR="00593559" w:rsidRPr="00375D97" w:rsidTr="00375D97">
        <w:tc>
          <w:tcPr>
            <w:tcW w:w="805" w:type="dxa"/>
          </w:tcPr>
          <w:p w:rsidR="00593559" w:rsidRPr="00375D97" w:rsidRDefault="00593559" w:rsidP="00593559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593559" w:rsidRPr="00375D97" w:rsidRDefault="00593559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 xml:space="preserve">1.61 </w:t>
            </w:r>
            <w:r w:rsidRPr="00375D97">
              <w:rPr>
                <w:rFonts w:ascii="Symbol" w:hAnsi="Symbol"/>
                <w:sz w:val="28"/>
                <w:szCs w:val="28"/>
              </w:rPr>
              <w:t></w:t>
            </w:r>
            <w:r w:rsidRPr="00375D97">
              <w:rPr>
                <w:sz w:val="28"/>
                <w:szCs w:val="28"/>
              </w:rPr>
              <w:t>m</w:t>
            </w:r>
            <w:r w:rsidRPr="00375D97">
              <w:rPr>
                <w:sz w:val="28"/>
                <w:szCs w:val="28"/>
              </w:rPr>
              <w:t>, 1 km</w:t>
            </w:r>
          </w:p>
        </w:tc>
        <w:tc>
          <w:tcPr>
            <w:tcW w:w="3420" w:type="dxa"/>
          </w:tcPr>
          <w:p w:rsidR="00593559" w:rsidRPr="00375D97" w:rsidRDefault="00593559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Snow/Ice Band</w:t>
            </w:r>
          </w:p>
        </w:tc>
        <w:tc>
          <w:tcPr>
            <w:tcW w:w="4050" w:type="dxa"/>
          </w:tcPr>
          <w:p w:rsidR="00593559" w:rsidRPr="00375D97" w:rsidRDefault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Differentiate between Liquid/Ice clouds.  Identify snow on ground, Hottest fire detection</w:t>
            </w:r>
          </w:p>
        </w:tc>
      </w:tr>
      <w:tr w:rsidR="00593559" w:rsidRPr="00375D97" w:rsidTr="00375D97">
        <w:tc>
          <w:tcPr>
            <w:tcW w:w="805" w:type="dxa"/>
          </w:tcPr>
          <w:p w:rsidR="00593559" w:rsidRPr="00375D97" w:rsidRDefault="00593559" w:rsidP="00593559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593559" w:rsidRPr="00375D97" w:rsidRDefault="00593559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 xml:space="preserve">2.24 </w:t>
            </w:r>
            <w:r w:rsidRPr="00375D97">
              <w:rPr>
                <w:rFonts w:ascii="Symbol" w:hAnsi="Symbol"/>
                <w:sz w:val="28"/>
                <w:szCs w:val="28"/>
              </w:rPr>
              <w:t></w:t>
            </w:r>
            <w:r w:rsidRPr="00375D97">
              <w:rPr>
                <w:sz w:val="28"/>
                <w:szCs w:val="28"/>
              </w:rPr>
              <w:t>m</w:t>
            </w:r>
            <w:r w:rsidRPr="00375D97">
              <w:rPr>
                <w:sz w:val="28"/>
                <w:szCs w:val="28"/>
              </w:rPr>
              <w:t>, 2 km</w:t>
            </w:r>
          </w:p>
        </w:tc>
        <w:tc>
          <w:tcPr>
            <w:tcW w:w="3420" w:type="dxa"/>
          </w:tcPr>
          <w:p w:rsidR="00593559" w:rsidRPr="00375D97" w:rsidRDefault="00593559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Cloud Particle Size Band</w:t>
            </w:r>
          </w:p>
        </w:tc>
        <w:tc>
          <w:tcPr>
            <w:tcW w:w="4050" w:type="dxa"/>
          </w:tcPr>
          <w:p w:rsidR="00593559" w:rsidRPr="00375D97" w:rsidRDefault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Hot fire detection</w:t>
            </w:r>
          </w:p>
        </w:tc>
      </w:tr>
      <w:tr w:rsidR="00593559" w:rsidRPr="00375D97" w:rsidTr="00375D97">
        <w:tc>
          <w:tcPr>
            <w:tcW w:w="805" w:type="dxa"/>
          </w:tcPr>
          <w:p w:rsidR="00593559" w:rsidRPr="00375D97" w:rsidRDefault="00593559" w:rsidP="00593559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593559" w:rsidRPr="00375D97" w:rsidRDefault="00593559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 xml:space="preserve">3.9 </w:t>
            </w:r>
            <w:r w:rsidRPr="00375D97">
              <w:rPr>
                <w:rFonts w:ascii="Symbol" w:hAnsi="Symbol"/>
                <w:sz w:val="28"/>
                <w:szCs w:val="28"/>
              </w:rPr>
              <w:t></w:t>
            </w:r>
            <w:r w:rsidRPr="00375D97">
              <w:rPr>
                <w:sz w:val="28"/>
                <w:szCs w:val="28"/>
              </w:rPr>
              <w:t>m</w:t>
            </w:r>
            <w:r w:rsidRPr="00375D97">
              <w:rPr>
                <w:sz w:val="28"/>
                <w:szCs w:val="28"/>
              </w:rPr>
              <w:t>, 2 km</w:t>
            </w:r>
          </w:p>
        </w:tc>
        <w:tc>
          <w:tcPr>
            <w:tcW w:w="3420" w:type="dxa"/>
          </w:tcPr>
          <w:p w:rsidR="00593559" w:rsidRPr="00375D97" w:rsidRDefault="00593559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Shortwave Infrared</w:t>
            </w:r>
          </w:p>
        </w:tc>
        <w:tc>
          <w:tcPr>
            <w:tcW w:w="4050" w:type="dxa"/>
          </w:tcPr>
          <w:p w:rsidR="00593559" w:rsidRPr="00375D97" w:rsidRDefault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Fire and Fog detection</w:t>
            </w:r>
          </w:p>
        </w:tc>
      </w:tr>
      <w:tr w:rsidR="00593559" w:rsidRPr="00375D97" w:rsidTr="00375D97">
        <w:tc>
          <w:tcPr>
            <w:tcW w:w="805" w:type="dxa"/>
          </w:tcPr>
          <w:p w:rsidR="00593559" w:rsidRPr="00375D97" w:rsidRDefault="00593559" w:rsidP="00593559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593559" w:rsidRPr="00375D97" w:rsidRDefault="00593559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 xml:space="preserve">6.19 </w:t>
            </w:r>
            <w:r w:rsidRPr="00375D97">
              <w:rPr>
                <w:rFonts w:ascii="Symbol" w:hAnsi="Symbol"/>
                <w:sz w:val="28"/>
                <w:szCs w:val="28"/>
              </w:rPr>
              <w:t></w:t>
            </w:r>
            <w:r w:rsidRPr="00375D97">
              <w:rPr>
                <w:sz w:val="28"/>
                <w:szCs w:val="28"/>
              </w:rPr>
              <w:t>m</w:t>
            </w:r>
            <w:r w:rsidRPr="00375D97">
              <w:rPr>
                <w:sz w:val="28"/>
                <w:szCs w:val="28"/>
              </w:rPr>
              <w:t>, 2 km</w:t>
            </w:r>
          </w:p>
        </w:tc>
        <w:tc>
          <w:tcPr>
            <w:tcW w:w="3420" w:type="dxa"/>
          </w:tcPr>
          <w:p w:rsidR="00593559" w:rsidRPr="00375D97" w:rsidRDefault="00593559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Upper-level Water Vapor</w:t>
            </w:r>
          </w:p>
        </w:tc>
        <w:tc>
          <w:tcPr>
            <w:tcW w:w="4050" w:type="dxa"/>
          </w:tcPr>
          <w:p w:rsidR="00593559" w:rsidRPr="00375D97" w:rsidRDefault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Upper level flow, Potential Vorticity Analysis, CAT detection</w:t>
            </w:r>
          </w:p>
        </w:tc>
      </w:tr>
      <w:tr w:rsidR="00375D97" w:rsidRPr="00375D97" w:rsidTr="00375D97">
        <w:tc>
          <w:tcPr>
            <w:tcW w:w="805" w:type="dxa"/>
          </w:tcPr>
          <w:p w:rsidR="00375D97" w:rsidRPr="00375D97" w:rsidRDefault="00375D97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375D97" w:rsidRPr="00375D97" w:rsidRDefault="00375D97" w:rsidP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 xml:space="preserve">6.95 </w:t>
            </w:r>
            <w:r w:rsidRPr="00375D97">
              <w:rPr>
                <w:rFonts w:ascii="Symbol" w:hAnsi="Symbol"/>
                <w:sz w:val="28"/>
                <w:szCs w:val="28"/>
              </w:rPr>
              <w:t></w:t>
            </w:r>
            <w:r w:rsidRPr="00375D97">
              <w:rPr>
                <w:sz w:val="28"/>
                <w:szCs w:val="28"/>
              </w:rPr>
              <w:t>m</w:t>
            </w:r>
            <w:r w:rsidRPr="00375D97">
              <w:rPr>
                <w:sz w:val="28"/>
                <w:szCs w:val="28"/>
              </w:rPr>
              <w:t>, 2 km</w:t>
            </w:r>
          </w:p>
        </w:tc>
        <w:tc>
          <w:tcPr>
            <w:tcW w:w="3420" w:type="dxa"/>
          </w:tcPr>
          <w:p w:rsidR="00375D97" w:rsidRPr="00375D97" w:rsidRDefault="00375D97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Mid-level Water Vapor</w:t>
            </w:r>
          </w:p>
        </w:tc>
        <w:tc>
          <w:tcPr>
            <w:tcW w:w="4050" w:type="dxa"/>
          </w:tcPr>
          <w:p w:rsidR="00375D97" w:rsidRPr="00375D97" w:rsidRDefault="00375D97" w:rsidP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Upper level flow, Potential Vorticity Analysis, CAT detection</w:t>
            </w:r>
          </w:p>
        </w:tc>
      </w:tr>
      <w:tr w:rsidR="00375D97" w:rsidRPr="00375D97" w:rsidTr="00375D97">
        <w:tc>
          <w:tcPr>
            <w:tcW w:w="805" w:type="dxa"/>
          </w:tcPr>
          <w:p w:rsidR="00375D97" w:rsidRPr="00375D97" w:rsidRDefault="00375D97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375D97" w:rsidRPr="00375D97" w:rsidRDefault="00375D97" w:rsidP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 xml:space="preserve">7.34 </w:t>
            </w:r>
            <w:r w:rsidRPr="00375D97">
              <w:rPr>
                <w:rFonts w:ascii="Symbol" w:hAnsi="Symbol"/>
                <w:sz w:val="28"/>
                <w:szCs w:val="28"/>
              </w:rPr>
              <w:t></w:t>
            </w:r>
            <w:r w:rsidRPr="00375D97">
              <w:rPr>
                <w:sz w:val="28"/>
                <w:szCs w:val="28"/>
              </w:rPr>
              <w:t>m</w:t>
            </w:r>
            <w:r w:rsidRPr="00375D97">
              <w:rPr>
                <w:sz w:val="28"/>
                <w:szCs w:val="28"/>
              </w:rPr>
              <w:t>, 2 km</w:t>
            </w:r>
          </w:p>
        </w:tc>
        <w:tc>
          <w:tcPr>
            <w:tcW w:w="3420" w:type="dxa"/>
          </w:tcPr>
          <w:p w:rsidR="00375D97" w:rsidRPr="00375D97" w:rsidRDefault="00375D97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Low-Level Water Vapor</w:t>
            </w:r>
          </w:p>
        </w:tc>
        <w:tc>
          <w:tcPr>
            <w:tcW w:w="4050" w:type="dxa"/>
          </w:tcPr>
          <w:p w:rsidR="00375D97" w:rsidRPr="00375D97" w:rsidRDefault="00375D97" w:rsidP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Upper level flow, Potential Vorticity Analysis, CAT detection</w:t>
            </w:r>
            <w:r w:rsidRPr="00375D97">
              <w:rPr>
                <w:sz w:val="28"/>
                <w:szCs w:val="28"/>
              </w:rPr>
              <w:t>, Elevated Mixed Layer detection</w:t>
            </w:r>
          </w:p>
        </w:tc>
      </w:tr>
      <w:tr w:rsidR="00375D97" w:rsidRPr="00375D97" w:rsidTr="00375D97">
        <w:tc>
          <w:tcPr>
            <w:tcW w:w="805" w:type="dxa"/>
          </w:tcPr>
          <w:p w:rsidR="00375D97" w:rsidRPr="00375D97" w:rsidRDefault="00375D97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375D97" w:rsidRPr="00375D97" w:rsidRDefault="00375D97" w:rsidP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 xml:space="preserve">8.44 </w:t>
            </w:r>
            <w:r w:rsidRPr="00375D97">
              <w:rPr>
                <w:rFonts w:ascii="Symbol" w:hAnsi="Symbol"/>
                <w:sz w:val="28"/>
                <w:szCs w:val="28"/>
              </w:rPr>
              <w:t></w:t>
            </w:r>
            <w:r w:rsidRPr="00375D97">
              <w:rPr>
                <w:sz w:val="28"/>
                <w:szCs w:val="28"/>
              </w:rPr>
              <w:t>m</w:t>
            </w:r>
            <w:r w:rsidRPr="00375D97">
              <w:rPr>
                <w:sz w:val="28"/>
                <w:szCs w:val="28"/>
              </w:rPr>
              <w:t>, 2 km</w:t>
            </w:r>
          </w:p>
        </w:tc>
        <w:tc>
          <w:tcPr>
            <w:tcW w:w="3420" w:type="dxa"/>
          </w:tcPr>
          <w:p w:rsidR="00375D97" w:rsidRPr="00375D97" w:rsidRDefault="00375D97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IR Clouds Phase, SO2</w:t>
            </w:r>
          </w:p>
        </w:tc>
        <w:tc>
          <w:tcPr>
            <w:tcW w:w="4050" w:type="dxa"/>
          </w:tcPr>
          <w:p w:rsidR="00375D97" w:rsidRPr="00375D97" w:rsidRDefault="00375D97" w:rsidP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Volcanic Ash detection, Cloud Phase</w:t>
            </w:r>
          </w:p>
        </w:tc>
      </w:tr>
      <w:tr w:rsidR="00375D97" w:rsidRPr="00375D97" w:rsidTr="00375D97">
        <w:tc>
          <w:tcPr>
            <w:tcW w:w="805" w:type="dxa"/>
          </w:tcPr>
          <w:p w:rsidR="00375D97" w:rsidRPr="00375D97" w:rsidRDefault="00375D97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375D97" w:rsidRPr="00375D97" w:rsidRDefault="00375D97" w:rsidP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 xml:space="preserve">9.61 </w:t>
            </w:r>
            <w:r w:rsidRPr="00375D97">
              <w:rPr>
                <w:rFonts w:ascii="Symbol" w:hAnsi="Symbol"/>
                <w:sz w:val="28"/>
                <w:szCs w:val="28"/>
              </w:rPr>
              <w:t></w:t>
            </w:r>
            <w:r w:rsidRPr="00375D97">
              <w:rPr>
                <w:sz w:val="28"/>
                <w:szCs w:val="28"/>
              </w:rPr>
              <w:t>m</w:t>
            </w:r>
            <w:r w:rsidRPr="00375D97">
              <w:rPr>
                <w:sz w:val="28"/>
                <w:szCs w:val="28"/>
              </w:rPr>
              <w:t>, 2 km</w:t>
            </w:r>
          </w:p>
        </w:tc>
        <w:tc>
          <w:tcPr>
            <w:tcW w:w="3420" w:type="dxa"/>
          </w:tcPr>
          <w:p w:rsidR="00375D97" w:rsidRPr="00375D97" w:rsidRDefault="00375D97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Ozone</w:t>
            </w:r>
          </w:p>
        </w:tc>
        <w:tc>
          <w:tcPr>
            <w:tcW w:w="4050" w:type="dxa"/>
          </w:tcPr>
          <w:p w:rsidR="00375D97" w:rsidRPr="00375D97" w:rsidRDefault="00375D97" w:rsidP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Air Mass identification</w:t>
            </w:r>
          </w:p>
        </w:tc>
      </w:tr>
      <w:tr w:rsidR="00375D97" w:rsidRPr="00375D97" w:rsidTr="00375D97">
        <w:tc>
          <w:tcPr>
            <w:tcW w:w="805" w:type="dxa"/>
          </w:tcPr>
          <w:p w:rsidR="00375D97" w:rsidRPr="00375D97" w:rsidRDefault="00375D97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375D97" w:rsidRPr="00375D97" w:rsidRDefault="00375D97" w:rsidP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 xml:space="preserve">10.3 </w:t>
            </w:r>
            <w:r w:rsidRPr="00375D97">
              <w:rPr>
                <w:rFonts w:ascii="Symbol" w:hAnsi="Symbol"/>
                <w:sz w:val="28"/>
                <w:szCs w:val="28"/>
              </w:rPr>
              <w:t></w:t>
            </w:r>
            <w:r w:rsidRPr="00375D97">
              <w:rPr>
                <w:sz w:val="28"/>
                <w:szCs w:val="28"/>
              </w:rPr>
              <w:t>m</w:t>
            </w:r>
            <w:r w:rsidRPr="00375D97">
              <w:rPr>
                <w:sz w:val="28"/>
                <w:szCs w:val="28"/>
              </w:rPr>
              <w:t>, 2 km</w:t>
            </w:r>
          </w:p>
        </w:tc>
        <w:tc>
          <w:tcPr>
            <w:tcW w:w="3420" w:type="dxa"/>
          </w:tcPr>
          <w:p w:rsidR="00375D97" w:rsidRPr="00375D97" w:rsidRDefault="00375D97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Clean Window</w:t>
            </w:r>
          </w:p>
        </w:tc>
        <w:tc>
          <w:tcPr>
            <w:tcW w:w="4050" w:type="dxa"/>
          </w:tcPr>
          <w:p w:rsidR="00375D97" w:rsidRPr="00375D97" w:rsidRDefault="00375D97" w:rsidP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Fog Detection, Convective Applications</w:t>
            </w:r>
          </w:p>
        </w:tc>
      </w:tr>
      <w:tr w:rsidR="00375D97" w:rsidRPr="00375D97" w:rsidTr="00375D97">
        <w:tc>
          <w:tcPr>
            <w:tcW w:w="805" w:type="dxa"/>
          </w:tcPr>
          <w:p w:rsidR="00375D97" w:rsidRPr="00375D97" w:rsidRDefault="00375D97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375D97" w:rsidRPr="00375D97" w:rsidRDefault="00375D97" w:rsidP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 xml:space="preserve">11.2 </w:t>
            </w:r>
            <w:r w:rsidRPr="00375D97">
              <w:rPr>
                <w:rFonts w:ascii="Symbol" w:hAnsi="Symbol"/>
                <w:sz w:val="28"/>
                <w:szCs w:val="28"/>
              </w:rPr>
              <w:t></w:t>
            </w:r>
            <w:r w:rsidRPr="00375D97">
              <w:rPr>
                <w:sz w:val="28"/>
                <w:szCs w:val="28"/>
              </w:rPr>
              <w:t>m</w:t>
            </w:r>
            <w:r w:rsidRPr="00375D97">
              <w:rPr>
                <w:sz w:val="28"/>
                <w:szCs w:val="28"/>
              </w:rPr>
              <w:t>, 2 km</w:t>
            </w:r>
          </w:p>
        </w:tc>
        <w:tc>
          <w:tcPr>
            <w:tcW w:w="3420" w:type="dxa"/>
          </w:tcPr>
          <w:p w:rsidR="00375D97" w:rsidRPr="00375D97" w:rsidRDefault="00375D97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Longwave Infrared</w:t>
            </w:r>
          </w:p>
        </w:tc>
        <w:tc>
          <w:tcPr>
            <w:tcW w:w="4050" w:type="dxa"/>
          </w:tcPr>
          <w:p w:rsidR="00375D97" w:rsidRPr="00375D97" w:rsidRDefault="00375D97" w:rsidP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Fire Detection, Convective Applications</w:t>
            </w:r>
          </w:p>
        </w:tc>
      </w:tr>
      <w:tr w:rsidR="00375D97" w:rsidRPr="00375D97" w:rsidTr="00375D97">
        <w:tc>
          <w:tcPr>
            <w:tcW w:w="805" w:type="dxa"/>
          </w:tcPr>
          <w:p w:rsidR="00375D97" w:rsidRPr="00375D97" w:rsidRDefault="00375D97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375D97" w:rsidRPr="00375D97" w:rsidRDefault="00375D97" w:rsidP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 xml:space="preserve">12.3 </w:t>
            </w:r>
            <w:r w:rsidRPr="00375D97">
              <w:rPr>
                <w:rFonts w:ascii="Symbol" w:hAnsi="Symbol"/>
                <w:sz w:val="28"/>
                <w:szCs w:val="28"/>
              </w:rPr>
              <w:t></w:t>
            </w:r>
            <w:r w:rsidRPr="00375D97">
              <w:rPr>
                <w:sz w:val="28"/>
                <w:szCs w:val="28"/>
              </w:rPr>
              <w:t>m</w:t>
            </w:r>
            <w:r w:rsidRPr="00375D97">
              <w:rPr>
                <w:sz w:val="28"/>
                <w:szCs w:val="28"/>
              </w:rPr>
              <w:t>, 2 km</w:t>
            </w:r>
          </w:p>
        </w:tc>
        <w:tc>
          <w:tcPr>
            <w:tcW w:w="3420" w:type="dxa"/>
          </w:tcPr>
          <w:p w:rsidR="00375D97" w:rsidRPr="00375D97" w:rsidRDefault="00375D97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Dirty Window</w:t>
            </w:r>
          </w:p>
        </w:tc>
        <w:tc>
          <w:tcPr>
            <w:tcW w:w="4050" w:type="dxa"/>
          </w:tcPr>
          <w:p w:rsidR="00375D97" w:rsidRPr="00375D97" w:rsidRDefault="00375D97" w:rsidP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Moisture distributions</w:t>
            </w:r>
          </w:p>
        </w:tc>
      </w:tr>
      <w:tr w:rsidR="00375D97" w:rsidRPr="00375D97" w:rsidTr="00375D97">
        <w:tc>
          <w:tcPr>
            <w:tcW w:w="805" w:type="dxa"/>
          </w:tcPr>
          <w:p w:rsidR="00375D97" w:rsidRPr="00375D97" w:rsidRDefault="00375D97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375D97" w:rsidRPr="00375D97" w:rsidRDefault="00375D97" w:rsidP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 xml:space="preserve">13.3 </w:t>
            </w:r>
            <w:r w:rsidRPr="00375D97">
              <w:rPr>
                <w:rFonts w:ascii="Symbol" w:hAnsi="Symbol"/>
                <w:sz w:val="28"/>
                <w:szCs w:val="28"/>
              </w:rPr>
              <w:t></w:t>
            </w:r>
            <w:r w:rsidRPr="00375D97">
              <w:rPr>
                <w:sz w:val="28"/>
                <w:szCs w:val="28"/>
              </w:rPr>
              <w:t>m</w:t>
            </w:r>
            <w:r w:rsidRPr="00375D97">
              <w:rPr>
                <w:sz w:val="28"/>
                <w:szCs w:val="28"/>
              </w:rPr>
              <w:t>, 2 km</w:t>
            </w:r>
          </w:p>
        </w:tc>
        <w:tc>
          <w:tcPr>
            <w:tcW w:w="3420" w:type="dxa"/>
          </w:tcPr>
          <w:p w:rsidR="00375D97" w:rsidRPr="00375D97" w:rsidRDefault="00375D97" w:rsidP="00375D97">
            <w:pPr>
              <w:jc w:val="center"/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CO</w:t>
            </w:r>
            <w:r w:rsidRPr="00375D9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050" w:type="dxa"/>
          </w:tcPr>
          <w:p w:rsidR="00375D97" w:rsidRPr="00375D97" w:rsidRDefault="00375D97" w:rsidP="00375D97">
            <w:pPr>
              <w:rPr>
                <w:sz w:val="28"/>
                <w:szCs w:val="28"/>
              </w:rPr>
            </w:pPr>
            <w:r w:rsidRPr="00375D97">
              <w:rPr>
                <w:sz w:val="28"/>
                <w:szCs w:val="28"/>
              </w:rPr>
              <w:t>Cloud Top Features</w:t>
            </w:r>
          </w:p>
        </w:tc>
      </w:tr>
    </w:tbl>
    <w:p w:rsidR="00593559" w:rsidRPr="00375D97" w:rsidRDefault="00593559">
      <w:pPr>
        <w:rPr>
          <w:sz w:val="28"/>
          <w:szCs w:val="28"/>
        </w:rPr>
      </w:pPr>
    </w:p>
    <w:sectPr w:rsidR="00593559" w:rsidRPr="0037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59"/>
    <w:rsid w:val="002A41E8"/>
    <w:rsid w:val="00375D97"/>
    <w:rsid w:val="00593559"/>
    <w:rsid w:val="00B4504D"/>
    <w:rsid w:val="00E0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C82F"/>
  <w15:chartTrackingRefBased/>
  <w15:docId w15:val="{4B044567-C9DF-423B-A91A-8B6FF50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Lindstrom</dc:creator>
  <cp:keywords/>
  <dc:description/>
  <cp:lastModifiedBy>Scott Lindstrom</cp:lastModifiedBy>
  <cp:revision>2</cp:revision>
  <dcterms:created xsi:type="dcterms:W3CDTF">2019-06-19T15:23:00Z</dcterms:created>
  <dcterms:modified xsi:type="dcterms:W3CDTF">2019-06-19T15:42:00Z</dcterms:modified>
</cp:coreProperties>
</file>