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54" w:rsidRPr="000C0754" w:rsidRDefault="000C0754" w:rsidP="000C0754">
      <w:r w:rsidRPr="000C0754">
        <w:t> For ProbHail:</w:t>
      </w:r>
    </w:p>
    <w:p w:rsidR="000C0754" w:rsidRPr="000C0754" w:rsidRDefault="000C0754" w:rsidP="000C0754">
      <w:r w:rsidRPr="000C0754">
        <w:rPr>
          <w:i/>
          <w:iCs/>
        </w:rPr>
        <w:t>a priori:</w:t>
      </w:r>
      <w:r w:rsidRPr="000C0754">
        <w:t xml:space="preserve">  climatology of severe hail producing thunderstorms from database</w:t>
      </w:r>
    </w:p>
    <w:p w:rsidR="000C0754" w:rsidRPr="000C0754" w:rsidRDefault="000C0754" w:rsidP="000C0754">
      <w:r w:rsidRPr="000C0754">
        <w:rPr>
          <w:b/>
          <w:bCs/>
        </w:rPr>
        <w:t>Maximum Expected Size of Hail (MESH) vs the height of the wet bulb 0C</w:t>
      </w:r>
      <w:r w:rsidRPr="000C0754">
        <w:t>--inclusion of the wet bulb 0C paired with MESH better accounts for lack of melting in low-topped hail storms and increased melting in many southeastern US summertime storms.</w:t>
      </w:r>
    </w:p>
    <w:p w:rsidR="000C0754" w:rsidRPr="000C0754" w:rsidRDefault="000C0754" w:rsidP="000C0754">
      <w:r w:rsidRPr="000C0754">
        <w:rPr>
          <w:b/>
          <w:bCs/>
        </w:rPr>
        <w:t>Flash Rate (Earth Networks Total Lightning) vs Effective Bulk Shear</w:t>
      </w:r>
      <w:r w:rsidRPr="000C0754">
        <w:t>—measure of updraft strength and potential storm organization</w:t>
      </w:r>
    </w:p>
    <w:p w:rsidR="000C0754" w:rsidRPr="000C0754" w:rsidRDefault="000C0754" w:rsidP="000C0754">
      <w:r w:rsidRPr="000C0754">
        <w:rPr>
          <w:b/>
          <w:bCs/>
        </w:rPr>
        <w:t>CAPE in -10°C to -30°C layer vs Precipitable Water</w:t>
      </w:r>
      <w:r w:rsidRPr="000C0754">
        <w:t>—Combination of larger CAPE in hail growth zone and lower precipitable water is more favorable for severe hail</w:t>
      </w:r>
    </w:p>
    <w:p w:rsidR="000C0754" w:rsidRPr="000C0754" w:rsidRDefault="000C0754" w:rsidP="000C0754">
      <w:r w:rsidRPr="000C0754">
        <w:rPr>
          <w:b/>
          <w:bCs/>
        </w:rPr>
        <w:t>Satellite growth rate</w:t>
      </w:r>
      <w:r w:rsidRPr="000C0754">
        <w:t>—Measure of initial updraft intensity</w:t>
      </w:r>
    </w:p>
    <w:p w:rsidR="000C0754" w:rsidRPr="000C0754" w:rsidRDefault="000C0754" w:rsidP="000C0754">
      <w:r w:rsidRPr="000C0754">
        <w:t> For ProbWind:</w:t>
      </w:r>
    </w:p>
    <w:p w:rsidR="000C0754" w:rsidRPr="000C0754" w:rsidRDefault="000C0754" w:rsidP="000C0754">
      <w:r w:rsidRPr="000C0754">
        <w:rPr>
          <w:i/>
          <w:iCs/>
        </w:rPr>
        <w:t xml:space="preserve">a priori:  </w:t>
      </w:r>
      <w:r w:rsidRPr="000C0754">
        <w:rPr>
          <w:b/>
          <w:bCs/>
        </w:rPr>
        <w:t>Mean wind (1-3 km AGL)/MLCAPE</w:t>
      </w:r>
      <w:r w:rsidRPr="000C0754">
        <w:t>—measure of environmental momentum to potentially transfer to the surface and potential updraft intensity for mixed-layer parcels (mixed-layer parcels are better for wind, while most unstable parcels are better for hail).</w:t>
      </w:r>
    </w:p>
    <w:p w:rsidR="000C0754" w:rsidRPr="000C0754" w:rsidRDefault="000C0754" w:rsidP="000C0754">
      <w:r w:rsidRPr="000C0754">
        <w:rPr>
          <w:b/>
          <w:bCs/>
        </w:rPr>
        <w:t>VIL Density</w:t>
      </w:r>
      <w:r w:rsidRPr="000C0754">
        <w:t>—Measure of precipitation core intensity</w:t>
      </w:r>
    </w:p>
    <w:p w:rsidR="000C0754" w:rsidRPr="000C0754" w:rsidRDefault="000C0754" w:rsidP="000C0754">
      <w:r w:rsidRPr="000C0754">
        <w:rPr>
          <w:b/>
          <w:bCs/>
        </w:rPr>
        <w:t>Flash Rate vs 3-6 km AzShear</w:t>
      </w:r>
      <w:r w:rsidRPr="000C0754">
        <w:t>—measure of updraft intensity and proxy for strength of mid-level storm winds</w:t>
      </w:r>
    </w:p>
    <w:p w:rsidR="000C0754" w:rsidRPr="000C0754" w:rsidRDefault="000C0754" w:rsidP="000C0754">
      <w:r w:rsidRPr="000C0754">
        <w:rPr>
          <w:b/>
          <w:bCs/>
        </w:rPr>
        <w:t>Mean wind (1-3 km AGL) vs 0-2 km AzShear</w:t>
      </w:r>
      <w:r w:rsidRPr="000C0754">
        <w:t>—measure of environmental momentum to potentially transfer to the surface and proxy for strength of low-level storm winds</w:t>
      </w:r>
    </w:p>
    <w:p w:rsidR="000C0754" w:rsidRPr="000C0754" w:rsidRDefault="000C0754" w:rsidP="000C0754">
      <w:r w:rsidRPr="000C0754">
        <w:rPr>
          <w:b/>
          <w:bCs/>
        </w:rPr>
        <w:t>Satellite growth rate</w:t>
      </w:r>
      <w:r w:rsidRPr="000C0754">
        <w:t>—Measure of initial updraft intensity</w:t>
      </w:r>
    </w:p>
    <w:p w:rsidR="000C0754" w:rsidRPr="000C0754" w:rsidRDefault="000C0754" w:rsidP="000C0754">
      <w:r w:rsidRPr="000C0754">
        <w:t> For ProbTor:</w:t>
      </w:r>
    </w:p>
    <w:p w:rsidR="000C0754" w:rsidRPr="000C0754" w:rsidRDefault="000C0754" w:rsidP="000C0754">
      <w:r w:rsidRPr="000C0754">
        <w:rPr>
          <w:i/>
          <w:iCs/>
        </w:rPr>
        <w:t xml:space="preserve">a priori: </w:t>
      </w:r>
      <w:r w:rsidRPr="000C0754">
        <w:t>climatology of tornado producing severe thunderstorms in training database</w:t>
      </w:r>
    </w:p>
    <w:p w:rsidR="000C0754" w:rsidRPr="000C0754" w:rsidRDefault="000C0754" w:rsidP="000C0754">
      <w:r w:rsidRPr="000C0754">
        <w:rPr>
          <w:b/>
          <w:bCs/>
        </w:rPr>
        <w:t xml:space="preserve">Maximum 0-2km AzShear:  </w:t>
      </w:r>
      <w:r w:rsidRPr="000C0754">
        <w:t>Maximum depiction of updraft rotation in lower troposphere</w:t>
      </w:r>
    </w:p>
    <w:p w:rsidR="000C0754" w:rsidRPr="000C0754" w:rsidRDefault="000C0754" w:rsidP="000C0754">
      <w:r w:rsidRPr="000C0754">
        <w:rPr>
          <w:b/>
          <w:bCs/>
        </w:rPr>
        <w:t>98</w:t>
      </w:r>
      <w:r w:rsidRPr="000C0754">
        <w:rPr>
          <w:b/>
          <w:bCs/>
          <w:vertAlign w:val="superscript"/>
        </w:rPr>
        <w:t>th</w:t>
      </w:r>
      <w:r w:rsidRPr="000C0754">
        <w:rPr>
          <w:b/>
          <w:bCs/>
        </w:rPr>
        <w:t xml:space="preserve"> percentile 0-2km AzShear vs 0-1 km Storm Relative Helicity: </w:t>
      </w:r>
      <w:r w:rsidRPr="000C0754">
        <w:t>Lower tropospheric updraft rotation intensity vs near surface storm relative helicity</w:t>
      </w:r>
    </w:p>
    <w:p w:rsidR="000C0754" w:rsidRPr="000C0754" w:rsidRDefault="000C0754" w:rsidP="000C0754">
      <w:r w:rsidRPr="000C0754">
        <w:rPr>
          <w:b/>
          <w:bCs/>
        </w:rPr>
        <w:t>98</w:t>
      </w:r>
      <w:r w:rsidRPr="000C0754">
        <w:rPr>
          <w:b/>
          <w:bCs/>
          <w:vertAlign w:val="superscript"/>
        </w:rPr>
        <w:t>th</w:t>
      </w:r>
      <w:r w:rsidRPr="000C0754">
        <w:rPr>
          <w:b/>
          <w:bCs/>
        </w:rPr>
        <w:t xml:space="preserve"> percentile 3-6km AzShear vs maximum total lightning flash density: </w:t>
      </w:r>
      <w:r w:rsidRPr="000C0754">
        <w:t>Middle tropospheric updraft rotation vs measure of updraft intensity</w:t>
      </w:r>
    </w:p>
    <w:p w:rsidR="000C0754" w:rsidRPr="000C0754" w:rsidRDefault="000C0754" w:rsidP="000C0754">
      <w:r w:rsidRPr="000C0754">
        <w:rPr>
          <w:b/>
          <w:bCs/>
        </w:rPr>
        <w:t xml:space="preserve">Effective Bulk Shear vs Mean Wind 1-3 km above ground level:  </w:t>
      </w:r>
      <w:r w:rsidRPr="000C0754">
        <w:t>Storm organization vs momentum present in lower troposphere</w:t>
      </w:r>
    </w:p>
    <w:p w:rsidR="002A41E8" w:rsidRDefault="000C0754">
      <w:r w:rsidRPr="000C0754">
        <w:rPr>
          <w:b/>
          <w:bCs/>
        </w:rPr>
        <w:t xml:space="preserve">MLCAPE and MLCIN: </w:t>
      </w:r>
      <w:r w:rsidRPr="000C0754">
        <w:t>Penalty functions only—too little mixed layer instability or too great mixed layer inhibition reduces likelihood of tornado</w:t>
      </w:r>
      <w:bookmarkStart w:id="0" w:name="_GoBack"/>
      <w:bookmarkEnd w:id="0"/>
    </w:p>
    <w:sectPr w:rsidR="002A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54"/>
    <w:rsid w:val="000C0754"/>
    <w:rsid w:val="002A41E8"/>
    <w:rsid w:val="00E05F96"/>
    <w:rsid w:val="00E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6916"/>
  <w15:chartTrackingRefBased/>
  <w15:docId w15:val="{34806685-B933-443E-A56F-E6212430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Lindstrom</dc:creator>
  <cp:keywords/>
  <dc:description/>
  <cp:lastModifiedBy>Scott Lindstrom</cp:lastModifiedBy>
  <cp:revision>2</cp:revision>
  <dcterms:created xsi:type="dcterms:W3CDTF">2019-03-05T14:39:00Z</dcterms:created>
  <dcterms:modified xsi:type="dcterms:W3CDTF">2019-03-05T14:41:00Z</dcterms:modified>
</cp:coreProperties>
</file>