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C2" w:rsidRPr="00C23BBA" w:rsidRDefault="00882FC2">
      <w:pPr>
        <w:pStyle w:val="Title"/>
        <w:rPr>
          <w:rFonts w:ascii="Garamond" w:hAnsi="Garamond"/>
          <w:smallCaps/>
        </w:rPr>
      </w:pPr>
      <w:r w:rsidRPr="00C23BBA">
        <w:rPr>
          <w:rFonts w:ascii="Garamond" w:hAnsi="Garamond"/>
          <w:smallCaps/>
        </w:rPr>
        <w:t>Department of Commerce</w:t>
      </w:r>
    </w:p>
    <w:p w:rsidR="00882FC2" w:rsidRPr="00C23BBA" w:rsidRDefault="00882FC2">
      <w:pPr>
        <w:jc w:val="center"/>
        <w:rPr>
          <w:rFonts w:ascii="Garamond" w:hAnsi="Garamond"/>
          <w:b/>
          <w:bCs/>
          <w:smallCaps/>
        </w:rPr>
      </w:pPr>
      <w:r w:rsidRPr="00C23BBA">
        <w:rPr>
          <w:rFonts w:ascii="Garamond" w:hAnsi="Garamond"/>
          <w:b/>
          <w:bCs/>
          <w:smallCaps/>
        </w:rPr>
        <w:t>National Oceanic and Atmospheric Administration</w:t>
      </w:r>
    </w:p>
    <w:p w:rsidR="00882FC2" w:rsidRPr="00C23BBA" w:rsidRDefault="00882FC2">
      <w:pPr>
        <w:jc w:val="center"/>
        <w:rPr>
          <w:rFonts w:ascii="Garamond" w:hAnsi="Garamond"/>
          <w:b/>
          <w:bCs/>
          <w:smallCaps/>
        </w:rPr>
      </w:pPr>
    </w:p>
    <w:p w:rsidR="00882FC2" w:rsidRPr="00C23BBA" w:rsidRDefault="00111FB1">
      <w:pPr>
        <w:jc w:val="center"/>
        <w:rPr>
          <w:rFonts w:ascii="Garamond" w:hAnsi="Garamond"/>
          <w:b/>
          <w:bCs/>
          <w:smallCaps/>
        </w:rPr>
      </w:pPr>
      <w:r w:rsidRPr="00C23BBA">
        <w:rPr>
          <w:rFonts w:ascii="Garamond" w:hAnsi="Garamond"/>
          <w:b/>
          <w:bCs/>
          <w:smallCaps/>
        </w:rPr>
        <w:t>Cooperative</w:t>
      </w:r>
      <w:r w:rsidR="00882FC2" w:rsidRPr="00C23BBA">
        <w:rPr>
          <w:rFonts w:ascii="Garamond" w:hAnsi="Garamond"/>
          <w:b/>
          <w:bCs/>
          <w:smallCaps/>
        </w:rPr>
        <w:t xml:space="preserve"> Institute Review </w:t>
      </w:r>
      <w:r w:rsidR="00527108">
        <w:rPr>
          <w:rFonts w:ascii="Garamond" w:hAnsi="Garamond"/>
          <w:b/>
          <w:bCs/>
          <w:smallCaps/>
        </w:rPr>
        <w:t>Format</w:t>
      </w:r>
    </w:p>
    <w:p w:rsidR="00882FC2" w:rsidRPr="00C23BBA" w:rsidRDefault="00882FC2" w:rsidP="00E14311">
      <w:pPr>
        <w:jc w:val="center"/>
        <w:rPr>
          <w:rFonts w:ascii="Garamond" w:hAnsi="Garamond"/>
        </w:rPr>
      </w:pPr>
    </w:p>
    <w:p w:rsidR="00882FC2" w:rsidRPr="00C23BBA" w:rsidRDefault="00882FC2" w:rsidP="00A83293">
      <w:pPr>
        <w:jc w:val="center"/>
        <w:rPr>
          <w:rFonts w:ascii="Garamond" w:hAnsi="Garamond"/>
          <w:smallCaps/>
          <w:u w:val="single"/>
        </w:rPr>
      </w:pPr>
      <w:r w:rsidRPr="00C23BBA">
        <w:rPr>
          <w:rFonts w:ascii="Garamond" w:hAnsi="Garamond"/>
          <w:b/>
          <w:bCs/>
          <w:smallCaps/>
          <w:u w:val="single"/>
        </w:rPr>
        <w:t>Introduction</w:t>
      </w:r>
    </w:p>
    <w:p w:rsidR="00882FC2" w:rsidRPr="00C23BBA" w:rsidRDefault="00882FC2">
      <w:pPr>
        <w:rPr>
          <w:rFonts w:ascii="Garamond" w:hAnsi="Garamond"/>
        </w:rPr>
      </w:pPr>
    </w:p>
    <w:p w:rsidR="00882FC2" w:rsidRPr="00C23BBA" w:rsidRDefault="00882FC2">
      <w:pPr>
        <w:rPr>
          <w:rFonts w:ascii="Garamond" w:hAnsi="Garamond"/>
          <w:iCs/>
        </w:rPr>
      </w:pPr>
      <w:r w:rsidRPr="00C23BBA">
        <w:rPr>
          <w:rFonts w:ascii="Garamond" w:hAnsi="Garamond"/>
          <w:iCs/>
        </w:rPr>
        <w:t xml:space="preserve">NOAA </w:t>
      </w:r>
      <w:r w:rsidR="00665ED6" w:rsidRPr="00C23BBA">
        <w:rPr>
          <w:rFonts w:ascii="Garamond" w:hAnsi="Garamond"/>
          <w:iCs/>
        </w:rPr>
        <w:t>Cooperative</w:t>
      </w:r>
      <w:r w:rsidRPr="00C23BBA">
        <w:rPr>
          <w:rFonts w:ascii="Garamond" w:hAnsi="Garamond"/>
          <w:iCs/>
        </w:rPr>
        <w:t xml:space="preserve"> Institutes </w:t>
      </w:r>
      <w:r w:rsidR="000151FD">
        <w:rPr>
          <w:rFonts w:ascii="Garamond" w:hAnsi="Garamond"/>
          <w:iCs/>
        </w:rPr>
        <w:t xml:space="preserve">(CI) </w:t>
      </w:r>
      <w:r w:rsidRPr="00C23BBA">
        <w:rPr>
          <w:rFonts w:ascii="Garamond" w:hAnsi="Garamond"/>
          <w:iCs/>
        </w:rPr>
        <w:t>can most effectively achieve consistent standards of excellence for their scientific activities through periodic reviews.</w:t>
      </w:r>
      <w:r w:rsidR="00DD5462">
        <w:rPr>
          <w:rFonts w:ascii="Garamond" w:hAnsi="Garamond"/>
          <w:iCs/>
        </w:rPr>
        <w:t xml:space="preserve"> </w:t>
      </w:r>
      <w:r w:rsidRPr="00C23BBA">
        <w:rPr>
          <w:rFonts w:ascii="Garamond" w:hAnsi="Garamond"/>
          <w:iCs/>
        </w:rPr>
        <w:t xml:space="preserve">External technical experts, NOAA management, and non-NOAA users of </w:t>
      </w:r>
      <w:r w:rsidR="00F40AE2">
        <w:rPr>
          <w:rFonts w:ascii="Garamond" w:hAnsi="Garamond"/>
          <w:iCs/>
        </w:rPr>
        <w:t>NOAA</w:t>
      </w:r>
      <w:r w:rsidRPr="00C23BBA">
        <w:rPr>
          <w:rFonts w:ascii="Garamond" w:hAnsi="Garamond"/>
          <w:iCs/>
        </w:rPr>
        <w:t xml:space="preserve"> scientific/technical products conduct these reviews.</w:t>
      </w:r>
      <w:r w:rsidR="00DD5462">
        <w:rPr>
          <w:rFonts w:ascii="Garamond" w:hAnsi="Garamond"/>
          <w:iCs/>
        </w:rPr>
        <w:t xml:space="preserve"> </w:t>
      </w:r>
      <w:r w:rsidRPr="00C23BBA">
        <w:rPr>
          <w:rFonts w:ascii="Garamond" w:hAnsi="Garamond"/>
          <w:iCs/>
        </w:rPr>
        <w:t xml:space="preserve">The </w:t>
      </w:r>
      <w:r w:rsidR="00A253B8" w:rsidRPr="00C23BBA">
        <w:rPr>
          <w:rFonts w:ascii="Garamond" w:hAnsi="Garamond"/>
          <w:iCs/>
        </w:rPr>
        <w:t>C</w:t>
      </w:r>
      <w:r w:rsidRPr="00C23BBA">
        <w:rPr>
          <w:rFonts w:ascii="Garamond" w:hAnsi="Garamond"/>
          <w:iCs/>
        </w:rPr>
        <w:t xml:space="preserve">I Review Format establishes the criteria for conducting program evaluations of the </w:t>
      </w:r>
      <w:r w:rsidR="00F40AE2">
        <w:rPr>
          <w:rFonts w:ascii="Garamond" w:hAnsi="Garamond"/>
          <w:iCs/>
        </w:rPr>
        <w:t>NOAA</w:t>
      </w:r>
      <w:r w:rsidRPr="00C23BBA">
        <w:rPr>
          <w:rFonts w:ascii="Garamond" w:hAnsi="Garamond"/>
          <w:iCs/>
        </w:rPr>
        <w:t xml:space="preserve"> </w:t>
      </w:r>
      <w:r w:rsidR="00A253B8" w:rsidRPr="00C23BBA">
        <w:rPr>
          <w:rFonts w:ascii="Garamond" w:hAnsi="Garamond"/>
          <w:iCs/>
        </w:rPr>
        <w:t>C</w:t>
      </w:r>
      <w:r w:rsidRPr="00C23BBA">
        <w:rPr>
          <w:rFonts w:ascii="Garamond" w:hAnsi="Garamond"/>
          <w:iCs/>
        </w:rPr>
        <w:t>Is.</w:t>
      </w:r>
      <w:r w:rsidR="00DD5462">
        <w:rPr>
          <w:rFonts w:ascii="Garamond" w:hAnsi="Garamond"/>
          <w:iCs/>
        </w:rPr>
        <w:t xml:space="preserve"> </w:t>
      </w:r>
      <w:r w:rsidRPr="00C23BBA">
        <w:rPr>
          <w:rFonts w:ascii="Garamond" w:hAnsi="Garamond"/>
          <w:iCs/>
        </w:rPr>
        <w:t xml:space="preserve">It is noted that </w:t>
      </w:r>
      <w:r w:rsidR="00A253B8" w:rsidRPr="00C23BBA">
        <w:rPr>
          <w:rFonts w:ascii="Garamond" w:hAnsi="Garamond"/>
          <w:iCs/>
        </w:rPr>
        <w:t>C</w:t>
      </w:r>
      <w:r w:rsidRPr="00C23BBA">
        <w:rPr>
          <w:rFonts w:ascii="Garamond" w:hAnsi="Garamond"/>
          <w:iCs/>
        </w:rPr>
        <w:t xml:space="preserve">Is are diverse in their size, structure, and mission and that the review process acknowledges this by having each </w:t>
      </w:r>
      <w:r w:rsidR="00A253B8" w:rsidRPr="00C23BBA">
        <w:rPr>
          <w:rFonts w:ascii="Garamond" w:hAnsi="Garamond"/>
          <w:iCs/>
        </w:rPr>
        <w:t>C</w:t>
      </w:r>
      <w:r w:rsidRPr="00C23BBA">
        <w:rPr>
          <w:rFonts w:ascii="Garamond" w:hAnsi="Garamond"/>
          <w:iCs/>
        </w:rPr>
        <w:t>I Director involved in setting up the review of their institute.</w:t>
      </w:r>
      <w:r w:rsidR="00DD5462">
        <w:rPr>
          <w:rFonts w:ascii="Garamond" w:hAnsi="Garamond"/>
          <w:iCs/>
        </w:rPr>
        <w:t xml:space="preserve"> </w:t>
      </w:r>
    </w:p>
    <w:p w:rsidR="00882FC2" w:rsidRPr="00C23BBA" w:rsidRDefault="00882FC2">
      <w:pPr>
        <w:rPr>
          <w:rFonts w:ascii="Garamond" w:hAnsi="Garamond"/>
        </w:rPr>
      </w:pPr>
    </w:p>
    <w:p w:rsidR="00A81022" w:rsidRPr="00C23BBA" w:rsidRDefault="00001FCA" w:rsidP="00A83293">
      <w:pPr>
        <w:spacing w:line="240" w:lineRule="exact"/>
        <w:jc w:val="center"/>
        <w:rPr>
          <w:rFonts w:ascii="Garamond" w:hAnsi="Garamond"/>
          <w:b/>
          <w:bCs/>
          <w:smallCaps/>
          <w:u w:val="single"/>
        </w:rPr>
      </w:pPr>
      <w:r w:rsidRPr="00C23BBA">
        <w:rPr>
          <w:rFonts w:ascii="Garamond" w:hAnsi="Garamond"/>
          <w:b/>
          <w:bCs/>
          <w:smallCaps/>
          <w:u w:val="single"/>
        </w:rPr>
        <w:t xml:space="preserve">Science </w:t>
      </w:r>
      <w:r w:rsidR="00932605">
        <w:rPr>
          <w:rFonts w:ascii="Garamond" w:hAnsi="Garamond"/>
          <w:b/>
          <w:bCs/>
          <w:smallCaps/>
          <w:u w:val="single"/>
        </w:rPr>
        <w:t>Advisory Board Role</w:t>
      </w:r>
    </w:p>
    <w:p w:rsidR="00A83293" w:rsidRPr="00C23BBA" w:rsidRDefault="00A83293" w:rsidP="00A83293">
      <w:pPr>
        <w:spacing w:line="240" w:lineRule="exact"/>
        <w:jc w:val="center"/>
        <w:rPr>
          <w:rFonts w:ascii="Garamond" w:hAnsi="Garamond"/>
          <w:b/>
          <w:bCs/>
        </w:rPr>
      </w:pPr>
    </w:p>
    <w:p w:rsidR="00A83293" w:rsidRDefault="002D0C2A">
      <w:pPr>
        <w:rPr>
          <w:rFonts w:ascii="Garamond" w:hAnsi="Garamond"/>
          <w:iCs/>
        </w:rPr>
      </w:pPr>
      <w:r w:rsidRPr="00C23BBA">
        <w:rPr>
          <w:rFonts w:ascii="Garamond" w:hAnsi="Garamond"/>
        </w:rPr>
        <w:fldChar w:fldCharType="begin"/>
      </w:r>
      <w:r w:rsidR="00882FC2" w:rsidRPr="00C23BBA">
        <w:rPr>
          <w:rFonts w:ascii="Garamond" w:hAnsi="Garamond"/>
        </w:rPr>
        <w:instrText>ADVANCE \d4</w:instrText>
      </w:r>
      <w:r w:rsidRPr="00C23BBA">
        <w:rPr>
          <w:rFonts w:ascii="Garamond" w:hAnsi="Garamond"/>
        </w:rPr>
        <w:fldChar w:fldCharType="end"/>
      </w:r>
      <w:r w:rsidR="00C4587C">
        <w:rPr>
          <w:rFonts w:ascii="Garamond" w:hAnsi="Garamond"/>
          <w:iCs/>
        </w:rPr>
        <w:t>T</w:t>
      </w:r>
      <w:r w:rsidR="00882FC2" w:rsidRPr="00C23BBA">
        <w:rPr>
          <w:rFonts w:ascii="Garamond" w:hAnsi="Garamond"/>
          <w:iCs/>
        </w:rPr>
        <w:t xml:space="preserve">he NOAA Science Advisory Board (SAB) </w:t>
      </w:r>
      <w:r w:rsidR="00F64D74">
        <w:rPr>
          <w:rFonts w:ascii="Garamond" w:hAnsi="Garamond"/>
          <w:iCs/>
        </w:rPr>
        <w:t>approves</w:t>
      </w:r>
      <w:r w:rsidR="00001FCA" w:rsidRPr="00C23BBA">
        <w:rPr>
          <w:rFonts w:ascii="Garamond" w:hAnsi="Garamond"/>
          <w:iCs/>
        </w:rPr>
        <w:t xml:space="preserve"> the criteria</w:t>
      </w:r>
      <w:r w:rsidR="00497BCF" w:rsidRPr="00C23BBA">
        <w:rPr>
          <w:rFonts w:ascii="Garamond" w:hAnsi="Garamond"/>
          <w:iCs/>
        </w:rPr>
        <w:t xml:space="preserve"> </w:t>
      </w:r>
      <w:r w:rsidR="00001FCA" w:rsidRPr="00C23BBA">
        <w:rPr>
          <w:rFonts w:ascii="Garamond" w:hAnsi="Garamond"/>
          <w:iCs/>
        </w:rPr>
        <w:t xml:space="preserve">used in </w:t>
      </w:r>
      <w:r w:rsidR="00F64D74">
        <w:rPr>
          <w:rFonts w:ascii="Garamond" w:hAnsi="Garamond"/>
          <w:iCs/>
        </w:rPr>
        <w:t xml:space="preserve">all </w:t>
      </w:r>
      <w:r w:rsidR="00B72AF6">
        <w:rPr>
          <w:rFonts w:ascii="Garamond" w:hAnsi="Garamond"/>
          <w:iCs/>
        </w:rPr>
        <w:t xml:space="preserve">CI </w:t>
      </w:r>
      <w:r w:rsidR="00497BCF" w:rsidRPr="00C23BBA">
        <w:rPr>
          <w:rFonts w:ascii="Garamond" w:hAnsi="Garamond"/>
          <w:iCs/>
        </w:rPr>
        <w:t>science reviews</w:t>
      </w:r>
      <w:r w:rsidR="00F947D4" w:rsidRPr="00C23BBA">
        <w:rPr>
          <w:rFonts w:ascii="Garamond" w:hAnsi="Garamond"/>
          <w:iCs/>
        </w:rPr>
        <w:t>; the SAB also a</w:t>
      </w:r>
      <w:r w:rsidR="00497BCF" w:rsidRPr="00C23BBA">
        <w:rPr>
          <w:rFonts w:ascii="Garamond" w:hAnsi="Garamond"/>
          <w:iCs/>
        </w:rPr>
        <w:t xml:space="preserve">pproves </w:t>
      </w:r>
      <w:r w:rsidR="00F947D4" w:rsidRPr="00C23BBA">
        <w:rPr>
          <w:rFonts w:ascii="Garamond" w:hAnsi="Garamond"/>
          <w:iCs/>
        </w:rPr>
        <w:t xml:space="preserve">the </w:t>
      </w:r>
      <w:r w:rsidR="00682D12" w:rsidRPr="00C23BBA">
        <w:rPr>
          <w:rFonts w:ascii="Garamond" w:hAnsi="Garamond"/>
          <w:iCs/>
        </w:rPr>
        <w:t xml:space="preserve">individual members who comprise the </w:t>
      </w:r>
      <w:r w:rsidR="00F947D4" w:rsidRPr="00C23BBA">
        <w:rPr>
          <w:rFonts w:ascii="Garamond" w:hAnsi="Garamond"/>
          <w:iCs/>
        </w:rPr>
        <w:t>review panels</w:t>
      </w:r>
      <w:r w:rsidR="00497BCF" w:rsidRPr="00C23BBA">
        <w:rPr>
          <w:rFonts w:ascii="Garamond" w:hAnsi="Garamond"/>
          <w:iCs/>
        </w:rPr>
        <w:t>.</w:t>
      </w:r>
      <w:r w:rsidR="00DD5462">
        <w:rPr>
          <w:rFonts w:ascii="Garamond" w:hAnsi="Garamond"/>
          <w:iCs/>
        </w:rPr>
        <w:t xml:space="preserve"> </w:t>
      </w:r>
      <w:r w:rsidR="00497BCF" w:rsidRPr="00C23BBA">
        <w:rPr>
          <w:rFonts w:ascii="Garamond" w:hAnsi="Garamond"/>
          <w:iCs/>
        </w:rPr>
        <w:t xml:space="preserve">The SAB </w:t>
      </w:r>
      <w:r w:rsidR="00882FC2" w:rsidRPr="00C23BBA">
        <w:rPr>
          <w:rFonts w:ascii="Garamond" w:hAnsi="Garamond"/>
          <w:iCs/>
        </w:rPr>
        <w:t>was created to advise the Under Secretary of Commerce for Oceans and Atmosphere on long- and short-range strategies for research, education and application of science to resource management.</w:t>
      </w:r>
      <w:r w:rsidR="00DD5462">
        <w:rPr>
          <w:rFonts w:ascii="Garamond" w:hAnsi="Garamond"/>
          <w:iCs/>
        </w:rPr>
        <w:t xml:space="preserve"> </w:t>
      </w:r>
      <w:r w:rsidR="00882FC2" w:rsidRPr="00C23BBA">
        <w:rPr>
          <w:rFonts w:ascii="Garamond" w:hAnsi="Garamond"/>
          <w:iCs/>
        </w:rPr>
        <w:t xml:space="preserve">The </w:t>
      </w:r>
      <w:r w:rsidR="00497BCF" w:rsidRPr="00C23BBA">
        <w:rPr>
          <w:rFonts w:ascii="Garamond" w:hAnsi="Garamond"/>
          <w:iCs/>
        </w:rPr>
        <w:t>SAB</w:t>
      </w:r>
      <w:r w:rsidR="00882FC2" w:rsidRPr="00C23BBA">
        <w:rPr>
          <w:rFonts w:ascii="Garamond" w:hAnsi="Garamond"/>
          <w:iCs/>
        </w:rPr>
        <w:t xml:space="preserve"> complies fully with the Federal Advisory Committee Act (FACA). </w:t>
      </w:r>
      <w:r w:rsidR="00682D12" w:rsidRPr="00C23BBA">
        <w:rPr>
          <w:rFonts w:ascii="Garamond" w:hAnsi="Garamond"/>
          <w:iCs/>
        </w:rPr>
        <w:t xml:space="preserve">Because </w:t>
      </w:r>
      <w:r w:rsidR="00A253B8" w:rsidRPr="00C23BBA">
        <w:rPr>
          <w:rFonts w:ascii="Garamond" w:hAnsi="Garamond"/>
          <w:iCs/>
        </w:rPr>
        <w:t>Cooperative</w:t>
      </w:r>
      <w:r w:rsidR="00882FC2" w:rsidRPr="00C23BBA">
        <w:rPr>
          <w:rFonts w:ascii="Garamond" w:hAnsi="Garamond"/>
          <w:iCs/>
        </w:rPr>
        <w:t xml:space="preserve"> Institute reviews are </w:t>
      </w:r>
      <w:r w:rsidR="00001FCA" w:rsidRPr="00C23BBA">
        <w:rPr>
          <w:rFonts w:ascii="Garamond" w:hAnsi="Garamond"/>
          <w:iCs/>
        </w:rPr>
        <w:t>c</w:t>
      </w:r>
      <w:r w:rsidR="00882FC2" w:rsidRPr="00C23BBA">
        <w:rPr>
          <w:rFonts w:ascii="Garamond" w:hAnsi="Garamond"/>
          <w:iCs/>
        </w:rPr>
        <w:t>onducted under the auspices of the SAB</w:t>
      </w:r>
      <w:r w:rsidR="00682D12" w:rsidRPr="00C23BBA">
        <w:rPr>
          <w:rFonts w:ascii="Garamond" w:hAnsi="Garamond"/>
          <w:iCs/>
        </w:rPr>
        <w:t xml:space="preserve">, they </w:t>
      </w:r>
      <w:r w:rsidR="00882FC2" w:rsidRPr="00C23BBA">
        <w:rPr>
          <w:rFonts w:ascii="Garamond" w:hAnsi="Garamond"/>
          <w:iCs/>
        </w:rPr>
        <w:t xml:space="preserve">also </w:t>
      </w:r>
      <w:r w:rsidR="00682D12" w:rsidRPr="00C23BBA">
        <w:rPr>
          <w:rFonts w:ascii="Garamond" w:hAnsi="Garamond"/>
          <w:iCs/>
        </w:rPr>
        <w:t xml:space="preserve">fall </w:t>
      </w:r>
      <w:r w:rsidR="00882FC2" w:rsidRPr="00C23BBA">
        <w:rPr>
          <w:rFonts w:ascii="Garamond" w:hAnsi="Garamond"/>
          <w:iCs/>
        </w:rPr>
        <w:t>under the purview of FACA.</w:t>
      </w:r>
    </w:p>
    <w:p w:rsidR="00932605" w:rsidRDefault="00932605">
      <w:pPr>
        <w:rPr>
          <w:rFonts w:ascii="Garamond" w:hAnsi="Garamond"/>
          <w:iCs/>
        </w:rPr>
      </w:pPr>
    </w:p>
    <w:p w:rsidR="00932605" w:rsidRDefault="00932605" w:rsidP="00932605">
      <w:pPr>
        <w:jc w:val="center"/>
        <w:rPr>
          <w:rFonts w:ascii="Garamond" w:hAnsi="Garamond"/>
          <w:b/>
          <w:smallCaps/>
          <w:u w:val="single"/>
        </w:rPr>
      </w:pPr>
      <w:r w:rsidRPr="00050FBC">
        <w:rPr>
          <w:rFonts w:ascii="Garamond" w:hAnsi="Garamond"/>
          <w:b/>
          <w:smallCaps/>
          <w:u w:val="single"/>
        </w:rPr>
        <w:t>Review Process</w:t>
      </w:r>
    </w:p>
    <w:p w:rsidR="00932605" w:rsidRDefault="00932605" w:rsidP="00932605">
      <w:pPr>
        <w:jc w:val="center"/>
        <w:rPr>
          <w:rFonts w:ascii="Garamond" w:hAnsi="Garamond"/>
          <w:b/>
          <w:smallCaps/>
          <w:u w:val="single"/>
        </w:rPr>
      </w:pPr>
    </w:p>
    <w:p w:rsidR="00104AEF" w:rsidRDefault="00291985" w:rsidP="00932605">
      <w:pPr>
        <w:rPr>
          <w:rFonts w:ascii="Garamond" w:hAnsi="Garamond"/>
          <w:b/>
          <w:smallCaps/>
        </w:rPr>
      </w:pPr>
      <w:r>
        <w:rPr>
          <w:rFonts w:ascii="Garamond" w:hAnsi="Garamond"/>
          <w:b/>
          <w:smallCaps/>
        </w:rPr>
        <w:t>Initiating</w:t>
      </w:r>
      <w:r w:rsidR="00FE46E5">
        <w:rPr>
          <w:rFonts w:ascii="Garamond" w:hAnsi="Garamond"/>
          <w:b/>
          <w:smallCaps/>
        </w:rPr>
        <w:t xml:space="preserve"> the</w:t>
      </w:r>
      <w:r w:rsidR="00104AEF">
        <w:rPr>
          <w:rFonts w:ascii="Garamond" w:hAnsi="Garamond"/>
          <w:b/>
          <w:smallCaps/>
        </w:rPr>
        <w:t xml:space="preserve"> Review</w:t>
      </w:r>
    </w:p>
    <w:p w:rsidR="00D65E3B" w:rsidRDefault="00D65E3B" w:rsidP="00932605">
      <w:pPr>
        <w:rPr>
          <w:rFonts w:ascii="Garamond" w:hAnsi="Garamond"/>
          <w:b/>
          <w:smallCaps/>
        </w:rPr>
      </w:pPr>
    </w:p>
    <w:p w:rsidR="00D65E3B" w:rsidRPr="00D65E3B" w:rsidRDefault="00D65E3B" w:rsidP="00932605">
      <w:pPr>
        <w:rPr>
          <w:rFonts w:ascii="Garamond" w:hAnsi="Garamond"/>
        </w:rPr>
      </w:pPr>
      <w:r>
        <w:rPr>
          <w:rFonts w:ascii="Garamond" w:hAnsi="Garamond"/>
        </w:rPr>
        <w:t xml:space="preserve">While the SAB establishes the criteria used in </w:t>
      </w:r>
      <w:r w:rsidR="00516BEE">
        <w:rPr>
          <w:rFonts w:ascii="Garamond" w:hAnsi="Garamond"/>
        </w:rPr>
        <w:t>CI</w:t>
      </w:r>
      <w:r>
        <w:rPr>
          <w:rFonts w:ascii="Garamond" w:hAnsi="Garamond"/>
        </w:rPr>
        <w:t xml:space="preserve"> reviews</w:t>
      </w:r>
      <w:r w:rsidR="00F40AE2">
        <w:rPr>
          <w:rFonts w:ascii="Garamond" w:hAnsi="Garamond"/>
        </w:rPr>
        <w:t xml:space="preserve">, </w:t>
      </w:r>
      <w:r w:rsidR="00516BEE">
        <w:rPr>
          <w:rFonts w:ascii="Garamond" w:hAnsi="Garamond"/>
        </w:rPr>
        <w:t xml:space="preserve">the </w:t>
      </w:r>
      <w:r>
        <w:rPr>
          <w:rFonts w:ascii="Garamond" w:hAnsi="Garamond"/>
        </w:rPr>
        <w:t xml:space="preserve">SAB can not independently initiate reviews. The Under Secretary, Assistant Administrators, and Office Directors with Assistant Administrator approval, are the only NOAA </w:t>
      </w:r>
      <w:r w:rsidR="00D2703F">
        <w:rPr>
          <w:rFonts w:ascii="Garamond" w:hAnsi="Garamond"/>
        </w:rPr>
        <w:t xml:space="preserve">officials who can ask the SAB to conduct a science review of a </w:t>
      </w:r>
      <w:r w:rsidR="00516BEE">
        <w:rPr>
          <w:rFonts w:ascii="Garamond" w:hAnsi="Garamond"/>
        </w:rPr>
        <w:t>CI</w:t>
      </w:r>
      <w:r w:rsidR="00D2703F">
        <w:rPr>
          <w:rFonts w:ascii="Garamond" w:hAnsi="Garamond"/>
        </w:rPr>
        <w:t>. To initiate a review, the Under Secretary or a</w:t>
      </w:r>
      <w:r w:rsidR="00EB229A">
        <w:rPr>
          <w:rFonts w:ascii="Garamond" w:hAnsi="Garamond"/>
        </w:rPr>
        <w:t>n</w:t>
      </w:r>
      <w:r w:rsidR="00D2703F">
        <w:rPr>
          <w:rFonts w:ascii="Garamond" w:hAnsi="Garamond"/>
        </w:rPr>
        <w:t xml:space="preserve"> Assistant Administrator assigns the science review task to the SAB via a charge letter. The charge letter contains information </w:t>
      </w:r>
      <w:r w:rsidR="00CD0A94">
        <w:rPr>
          <w:rFonts w:ascii="Garamond" w:hAnsi="Garamond"/>
        </w:rPr>
        <w:t xml:space="preserve">regarding the issues and information that is sought and the expected outcome of the review. </w:t>
      </w:r>
      <w:r w:rsidR="006442FF">
        <w:rPr>
          <w:rFonts w:ascii="Garamond" w:hAnsi="Garamond"/>
        </w:rPr>
        <w:t xml:space="preserve">SAB acceptance of the review task will be in the form of a letter from the SAB </w:t>
      </w:r>
      <w:r w:rsidR="004E758C">
        <w:rPr>
          <w:rFonts w:ascii="Garamond" w:hAnsi="Garamond"/>
        </w:rPr>
        <w:t>c</w:t>
      </w:r>
      <w:r w:rsidR="006442FF">
        <w:rPr>
          <w:rFonts w:ascii="Garamond" w:hAnsi="Garamond"/>
        </w:rPr>
        <w:t>hair</w:t>
      </w:r>
      <w:r w:rsidR="004E758C">
        <w:rPr>
          <w:rFonts w:ascii="Garamond" w:hAnsi="Garamond"/>
        </w:rPr>
        <w:t>person</w:t>
      </w:r>
      <w:r w:rsidR="006442FF">
        <w:rPr>
          <w:rFonts w:ascii="Garamond" w:hAnsi="Garamond"/>
        </w:rPr>
        <w:t>.</w:t>
      </w:r>
    </w:p>
    <w:p w:rsidR="00104AEF" w:rsidRDefault="00104AEF" w:rsidP="00932605">
      <w:pPr>
        <w:rPr>
          <w:rFonts w:ascii="Garamond" w:hAnsi="Garamond"/>
          <w:b/>
          <w:smallCaps/>
        </w:rPr>
      </w:pPr>
    </w:p>
    <w:p w:rsidR="00E440CE" w:rsidRPr="00122C0A" w:rsidRDefault="00122C0A" w:rsidP="00516BEE">
      <w:pPr>
        <w:rPr>
          <w:rFonts w:ascii="Garamond" w:hAnsi="Garamond"/>
        </w:rPr>
      </w:pPr>
      <w:r>
        <w:rPr>
          <w:rFonts w:ascii="Garamond" w:hAnsi="Garamond"/>
        </w:rPr>
        <w:t>Concurrent with – an</w:t>
      </w:r>
      <w:r w:rsidR="00516BEE">
        <w:rPr>
          <w:rFonts w:ascii="Garamond" w:hAnsi="Garamond"/>
        </w:rPr>
        <w:t>d</w:t>
      </w:r>
      <w:r>
        <w:rPr>
          <w:rFonts w:ascii="Garamond" w:hAnsi="Garamond"/>
        </w:rPr>
        <w:t xml:space="preserve"> even prior to – SAB acceptance of the science review task, </w:t>
      </w:r>
      <w:r w:rsidR="006A2F1C">
        <w:rPr>
          <w:rFonts w:ascii="Garamond" w:hAnsi="Garamond"/>
        </w:rPr>
        <w:t>NOAA</w:t>
      </w:r>
      <w:r w:rsidR="00EB229A">
        <w:rPr>
          <w:rFonts w:ascii="Garamond" w:hAnsi="Garamond"/>
        </w:rPr>
        <w:t xml:space="preserve"> </w:t>
      </w:r>
      <w:r w:rsidR="00527108">
        <w:rPr>
          <w:rFonts w:ascii="Garamond" w:hAnsi="Garamond"/>
        </w:rPr>
        <w:t>generates</w:t>
      </w:r>
      <w:r>
        <w:rPr>
          <w:rFonts w:ascii="Garamond" w:hAnsi="Garamond"/>
        </w:rPr>
        <w:t xml:space="preserve"> a </w:t>
      </w:r>
      <w:r w:rsidR="00EB229A">
        <w:rPr>
          <w:rFonts w:ascii="Garamond" w:hAnsi="Garamond"/>
        </w:rPr>
        <w:t xml:space="preserve">list of potential review panel members whose experience and background </w:t>
      </w:r>
      <w:r w:rsidR="00B120B8">
        <w:rPr>
          <w:rFonts w:ascii="Garamond" w:hAnsi="Garamond"/>
        </w:rPr>
        <w:t xml:space="preserve">span the breadth of the material and issues to be covered in the review. </w:t>
      </w:r>
      <w:r w:rsidR="00A71F7C" w:rsidRPr="006506B7">
        <w:rPr>
          <w:rFonts w:ascii="Garamond" w:hAnsi="Garamond"/>
        </w:rPr>
        <w:t>As recommended by the SAB</w:t>
      </w:r>
      <w:r w:rsidR="00A71F7C">
        <w:rPr>
          <w:rFonts w:ascii="Garamond" w:hAnsi="Garamond"/>
        </w:rPr>
        <w:t xml:space="preserve">, </w:t>
      </w:r>
      <w:r w:rsidR="006A2F1C">
        <w:rPr>
          <w:rFonts w:ascii="Garamond" w:hAnsi="Garamond"/>
        </w:rPr>
        <w:t>NOAA</w:t>
      </w:r>
      <w:r w:rsidR="00B120B8">
        <w:rPr>
          <w:rFonts w:ascii="Garamond" w:hAnsi="Garamond"/>
        </w:rPr>
        <w:t xml:space="preserve"> should ensure that members of the review panel represent expertise in the </w:t>
      </w:r>
      <w:r w:rsidR="006A2F1C">
        <w:rPr>
          <w:rFonts w:ascii="Garamond" w:hAnsi="Garamond"/>
        </w:rPr>
        <w:t xml:space="preserve">following </w:t>
      </w:r>
      <w:r w:rsidR="00B120B8">
        <w:rPr>
          <w:rFonts w:ascii="Garamond" w:hAnsi="Garamond"/>
        </w:rPr>
        <w:t>categories</w:t>
      </w:r>
      <w:r w:rsidR="006A2F1C">
        <w:rPr>
          <w:rFonts w:ascii="Garamond" w:hAnsi="Garamond"/>
        </w:rPr>
        <w:t xml:space="preserve">: 1) technical; 2) social science, education, and outreach; 3) stakeholders; and 4) science management. </w:t>
      </w:r>
      <w:r w:rsidR="00B120B8">
        <w:rPr>
          <w:rFonts w:ascii="Garamond" w:hAnsi="Garamond"/>
        </w:rPr>
        <w:t>A member of the SAB will also be invited to participate.</w:t>
      </w:r>
      <w:r w:rsidR="006A2F1C">
        <w:rPr>
          <w:rFonts w:ascii="Garamond" w:hAnsi="Garamond"/>
        </w:rPr>
        <w:t xml:space="preserve"> </w:t>
      </w:r>
      <w:r w:rsidR="004E758C">
        <w:rPr>
          <w:rFonts w:ascii="Garamond" w:hAnsi="Garamond"/>
        </w:rPr>
        <w:t xml:space="preserve">All review panel members </w:t>
      </w:r>
      <w:r w:rsidR="00CB0DC1">
        <w:rPr>
          <w:rFonts w:ascii="Garamond" w:hAnsi="Garamond"/>
        </w:rPr>
        <w:t xml:space="preserve">– including a </w:t>
      </w:r>
      <w:r w:rsidR="00DB4323">
        <w:rPr>
          <w:rFonts w:ascii="Garamond" w:hAnsi="Garamond"/>
        </w:rPr>
        <w:t xml:space="preserve">review panel </w:t>
      </w:r>
      <w:r w:rsidR="00CB0DC1">
        <w:rPr>
          <w:rFonts w:ascii="Garamond" w:hAnsi="Garamond"/>
        </w:rPr>
        <w:t xml:space="preserve">chairperson </w:t>
      </w:r>
      <w:r w:rsidR="00DB4323">
        <w:rPr>
          <w:rFonts w:ascii="Garamond" w:hAnsi="Garamond"/>
        </w:rPr>
        <w:t xml:space="preserve">designated by NOAA – are </w:t>
      </w:r>
      <w:r w:rsidR="004E758C">
        <w:rPr>
          <w:rFonts w:ascii="Garamond" w:hAnsi="Garamond"/>
        </w:rPr>
        <w:t>subject to the f</w:t>
      </w:r>
      <w:r w:rsidR="00295F91">
        <w:rPr>
          <w:rFonts w:ascii="Garamond" w:hAnsi="Garamond"/>
        </w:rPr>
        <w:t xml:space="preserve">inal approval of the </w:t>
      </w:r>
      <w:r w:rsidR="00C26E8C">
        <w:rPr>
          <w:rFonts w:ascii="Garamond" w:hAnsi="Garamond"/>
        </w:rPr>
        <w:t>SAB.</w:t>
      </w:r>
    </w:p>
    <w:p w:rsidR="00122C0A" w:rsidRDefault="00122C0A" w:rsidP="00932605">
      <w:pPr>
        <w:rPr>
          <w:rFonts w:ascii="Garamond" w:hAnsi="Garamond"/>
          <w:b/>
          <w:smallCaps/>
        </w:rPr>
      </w:pPr>
    </w:p>
    <w:p w:rsidR="00932605" w:rsidRPr="008D4137" w:rsidRDefault="00104AEF" w:rsidP="00932605">
      <w:pPr>
        <w:rPr>
          <w:rFonts w:ascii="Garamond" w:hAnsi="Garamond"/>
          <w:b/>
          <w:smallCaps/>
        </w:rPr>
      </w:pPr>
      <w:r w:rsidRPr="008D4137">
        <w:rPr>
          <w:rFonts w:ascii="Garamond" w:hAnsi="Garamond"/>
          <w:b/>
          <w:smallCaps/>
        </w:rPr>
        <w:t>Conducting the Review</w:t>
      </w:r>
    </w:p>
    <w:p w:rsidR="006C4E73" w:rsidRPr="00C23BBA" w:rsidRDefault="006C4E73">
      <w:pPr>
        <w:rPr>
          <w:rFonts w:ascii="Garamond" w:hAnsi="Garamond"/>
          <w:iCs/>
        </w:rPr>
      </w:pPr>
    </w:p>
    <w:p w:rsidR="009C67C5" w:rsidRDefault="008D4137">
      <w:pPr>
        <w:rPr>
          <w:rFonts w:ascii="Garamond" w:hAnsi="Garamond"/>
          <w:iCs/>
        </w:rPr>
      </w:pPr>
      <w:r>
        <w:rPr>
          <w:rFonts w:ascii="Garamond" w:hAnsi="Garamond"/>
          <w:iCs/>
        </w:rPr>
        <w:t xml:space="preserve">The </w:t>
      </w:r>
      <w:r w:rsidR="00E440CE">
        <w:rPr>
          <w:rFonts w:ascii="Garamond" w:hAnsi="Garamond"/>
          <w:iCs/>
        </w:rPr>
        <w:t xml:space="preserve">science </w:t>
      </w:r>
      <w:r>
        <w:rPr>
          <w:rFonts w:ascii="Garamond" w:hAnsi="Garamond"/>
          <w:iCs/>
        </w:rPr>
        <w:t xml:space="preserve">review is accomplished during a site visit to the CI where review panel members undertake a first-hand review of CI science, science management, and education and outreach </w:t>
      </w:r>
      <w:r>
        <w:rPr>
          <w:rFonts w:ascii="Garamond" w:hAnsi="Garamond"/>
          <w:iCs/>
        </w:rPr>
        <w:lastRenderedPageBreak/>
        <w:t xml:space="preserve">efforts. </w:t>
      </w:r>
      <w:r w:rsidR="00236325">
        <w:rPr>
          <w:rFonts w:ascii="Garamond" w:hAnsi="Garamond"/>
          <w:iCs/>
        </w:rPr>
        <w:t>A</w:t>
      </w:r>
      <w:r w:rsidR="006243D0">
        <w:rPr>
          <w:rFonts w:ascii="Garamond" w:hAnsi="Garamond"/>
          <w:iCs/>
        </w:rPr>
        <w:t xml:space="preserve"> NOAA </w:t>
      </w:r>
      <w:r w:rsidR="0047223A">
        <w:rPr>
          <w:rFonts w:ascii="Garamond" w:hAnsi="Garamond"/>
          <w:iCs/>
        </w:rPr>
        <w:t>CI Program Manager</w:t>
      </w:r>
      <w:r w:rsidR="006243D0">
        <w:rPr>
          <w:rFonts w:ascii="Garamond" w:hAnsi="Garamond"/>
          <w:iCs/>
        </w:rPr>
        <w:t xml:space="preserve"> from the relevant line office </w:t>
      </w:r>
      <w:r w:rsidR="00236325">
        <w:rPr>
          <w:rFonts w:ascii="Garamond" w:hAnsi="Garamond"/>
          <w:iCs/>
        </w:rPr>
        <w:t xml:space="preserve">within NOAA will accompany the review </w:t>
      </w:r>
      <w:r w:rsidR="00982CEC">
        <w:rPr>
          <w:rFonts w:ascii="Garamond" w:hAnsi="Garamond"/>
          <w:iCs/>
        </w:rPr>
        <w:t>panel</w:t>
      </w:r>
      <w:r w:rsidR="0055533A">
        <w:rPr>
          <w:rFonts w:ascii="Garamond" w:hAnsi="Garamond"/>
          <w:iCs/>
        </w:rPr>
        <w:t xml:space="preserve">. </w:t>
      </w:r>
      <w:r w:rsidR="001020F4">
        <w:rPr>
          <w:rFonts w:ascii="Garamond" w:hAnsi="Garamond"/>
          <w:iCs/>
        </w:rPr>
        <w:t xml:space="preserve">Generally, the first item on the review agenda will be an executive session of the review panel </w:t>
      </w:r>
      <w:r w:rsidR="008A44D4">
        <w:rPr>
          <w:rFonts w:ascii="Garamond" w:hAnsi="Garamond"/>
          <w:iCs/>
        </w:rPr>
        <w:t xml:space="preserve">where the </w:t>
      </w:r>
      <w:r w:rsidR="001020F4">
        <w:rPr>
          <w:rFonts w:ascii="Garamond" w:hAnsi="Garamond"/>
          <w:iCs/>
        </w:rPr>
        <w:t xml:space="preserve">NOAA </w:t>
      </w:r>
      <w:r w:rsidR="005833AC">
        <w:rPr>
          <w:rFonts w:ascii="Garamond" w:hAnsi="Garamond"/>
          <w:iCs/>
        </w:rPr>
        <w:t>CI Program Manager</w:t>
      </w:r>
      <w:r w:rsidR="008A44D4">
        <w:rPr>
          <w:rFonts w:ascii="Garamond" w:hAnsi="Garamond"/>
          <w:iCs/>
        </w:rPr>
        <w:t xml:space="preserve"> </w:t>
      </w:r>
      <w:r w:rsidR="00982CEC">
        <w:rPr>
          <w:rFonts w:ascii="Garamond" w:hAnsi="Garamond"/>
          <w:iCs/>
        </w:rPr>
        <w:t xml:space="preserve">will </w:t>
      </w:r>
      <w:r w:rsidR="00F369C6">
        <w:rPr>
          <w:rFonts w:ascii="Garamond" w:hAnsi="Garamond"/>
          <w:iCs/>
        </w:rPr>
        <w:t xml:space="preserve">orient the team to the </w:t>
      </w:r>
      <w:r w:rsidR="00BB623D">
        <w:rPr>
          <w:rFonts w:ascii="Garamond" w:hAnsi="Garamond"/>
          <w:iCs/>
        </w:rPr>
        <w:t xml:space="preserve">science </w:t>
      </w:r>
      <w:r w:rsidR="00F369C6">
        <w:rPr>
          <w:rFonts w:ascii="Garamond" w:hAnsi="Garamond"/>
          <w:iCs/>
        </w:rPr>
        <w:t xml:space="preserve">review process and answer any questions the review panel may have. </w:t>
      </w:r>
      <w:r w:rsidR="00E440CE">
        <w:rPr>
          <w:rFonts w:ascii="Garamond" w:hAnsi="Garamond"/>
          <w:iCs/>
        </w:rPr>
        <w:t xml:space="preserve">In addition to the science review, NOAA also carries out an administrative review of the CI </w:t>
      </w:r>
      <w:r w:rsidR="008753E8">
        <w:rPr>
          <w:rFonts w:ascii="Garamond" w:hAnsi="Garamond"/>
          <w:iCs/>
        </w:rPr>
        <w:t xml:space="preserve">that examines the administrative procedures associated with the grant management at the CI and relevant parent institution(s). </w:t>
      </w:r>
      <w:r w:rsidR="009C67C5">
        <w:rPr>
          <w:rFonts w:ascii="Garamond" w:hAnsi="Garamond"/>
          <w:iCs/>
        </w:rPr>
        <w:t>Because th</w:t>
      </w:r>
      <w:r w:rsidR="00570D1C">
        <w:rPr>
          <w:rFonts w:ascii="Garamond" w:hAnsi="Garamond"/>
          <w:iCs/>
        </w:rPr>
        <w:t>e administrative</w:t>
      </w:r>
      <w:r w:rsidR="009C67C5">
        <w:rPr>
          <w:rFonts w:ascii="Garamond" w:hAnsi="Garamond"/>
          <w:iCs/>
        </w:rPr>
        <w:t xml:space="preserve"> review focuses on requirements imposed by federal regulations for managing federal financial assistance, this review is conducted by NOAA employees with grants management experience.</w:t>
      </w:r>
    </w:p>
    <w:p w:rsidR="009C67C5" w:rsidRPr="00CA4A4F" w:rsidRDefault="009C67C5">
      <w:pPr>
        <w:rPr>
          <w:rFonts w:ascii="Garamond" w:hAnsi="Garamond"/>
          <w:iCs/>
        </w:rPr>
      </w:pPr>
    </w:p>
    <w:p w:rsidR="00A253B8" w:rsidRPr="00CA4A4F" w:rsidRDefault="00882FC2">
      <w:pPr>
        <w:rPr>
          <w:rFonts w:ascii="Garamond" w:hAnsi="Garamond"/>
          <w:iCs/>
        </w:rPr>
      </w:pPr>
      <w:r w:rsidRPr="00CA4A4F">
        <w:rPr>
          <w:rFonts w:ascii="Garamond" w:hAnsi="Garamond"/>
          <w:iCs/>
        </w:rPr>
        <w:t>The SAB</w:t>
      </w:r>
      <w:r w:rsidR="008D4137" w:rsidRPr="00CA4A4F">
        <w:rPr>
          <w:rFonts w:ascii="Garamond" w:hAnsi="Garamond"/>
          <w:iCs/>
        </w:rPr>
        <w:t xml:space="preserve"> </w:t>
      </w:r>
      <w:r w:rsidR="000F1D23" w:rsidRPr="00CA4A4F">
        <w:rPr>
          <w:rFonts w:ascii="Garamond" w:hAnsi="Garamond"/>
          <w:iCs/>
        </w:rPr>
        <w:t xml:space="preserve">believes that successful research and development programs have certain characteristics, or themes.  At its July 1999 meeting, the SAB passed a motion to adopt eight overarching </w:t>
      </w:r>
      <w:r w:rsidR="003E350A" w:rsidRPr="00CA4A4F">
        <w:rPr>
          <w:rFonts w:ascii="Garamond" w:hAnsi="Garamond"/>
          <w:iCs/>
        </w:rPr>
        <w:t>themes</w:t>
      </w:r>
      <w:r w:rsidR="000F1D23" w:rsidRPr="00CA4A4F">
        <w:rPr>
          <w:rFonts w:ascii="Garamond" w:hAnsi="Garamond"/>
          <w:iCs/>
        </w:rPr>
        <w:t xml:space="preserve"> that should be woven into all aspects of NOAA science and considered i</w:t>
      </w:r>
      <w:r w:rsidR="00495F22" w:rsidRPr="00CA4A4F">
        <w:rPr>
          <w:rFonts w:ascii="Garamond" w:hAnsi="Garamond"/>
          <w:iCs/>
        </w:rPr>
        <w:t>n SAB reviews of NOAA s</w:t>
      </w:r>
      <w:r w:rsidR="000F1D23" w:rsidRPr="00CA4A4F">
        <w:rPr>
          <w:rFonts w:ascii="Garamond" w:hAnsi="Garamond"/>
          <w:iCs/>
        </w:rPr>
        <w:t>c</w:t>
      </w:r>
      <w:r w:rsidR="00495F22" w:rsidRPr="00CA4A4F">
        <w:rPr>
          <w:rFonts w:ascii="Garamond" w:hAnsi="Garamond"/>
          <w:iCs/>
        </w:rPr>
        <w:t>ien</w:t>
      </w:r>
      <w:r w:rsidR="000F1D23" w:rsidRPr="00CA4A4F">
        <w:rPr>
          <w:rFonts w:ascii="Garamond" w:hAnsi="Garamond"/>
          <w:iCs/>
        </w:rPr>
        <w:t xml:space="preserve">ce.  </w:t>
      </w:r>
      <w:r w:rsidR="00495F22" w:rsidRPr="00CA4A4F">
        <w:rPr>
          <w:rFonts w:ascii="Garamond" w:hAnsi="Garamond"/>
          <w:iCs/>
        </w:rPr>
        <w:t>The intent is to ensure these eight</w:t>
      </w:r>
      <w:r w:rsidR="003E350A" w:rsidRPr="00CA4A4F">
        <w:rPr>
          <w:rFonts w:ascii="Garamond" w:hAnsi="Garamond"/>
          <w:iCs/>
        </w:rPr>
        <w:t xml:space="preserve"> themes form the basis of any SAB review of NOAA science.  These should not, however, be viewed as necessary or sufficient criteria for the science review of any individual program to cover in the review process.  The SAB believes that the following themes are important parameters to consider relative to the review of NOAA science projects and programs.  These themes are </w:t>
      </w:r>
      <w:r w:rsidR="00905CB7" w:rsidRPr="00CA4A4F">
        <w:rPr>
          <w:rFonts w:ascii="Garamond" w:hAnsi="Garamond"/>
          <w:iCs/>
        </w:rPr>
        <w:t>not listed in order of priority.</w:t>
      </w:r>
    </w:p>
    <w:p w:rsidR="00C54996" w:rsidRPr="00CA4A4F" w:rsidRDefault="00C54996">
      <w:pPr>
        <w:rPr>
          <w:rFonts w:ascii="Garamond" w:hAnsi="Garamond"/>
          <w:iCs/>
        </w:rPr>
      </w:pPr>
    </w:p>
    <w:p w:rsidR="00AB419E" w:rsidRDefault="00AB419E" w:rsidP="007E78BC">
      <w:pPr>
        <w:numPr>
          <w:ilvl w:val="0"/>
          <w:numId w:val="19"/>
        </w:numPr>
        <w:rPr>
          <w:rFonts w:ascii="Garamond" w:hAnsi="Garamond"/>
          <w:iCs/>
        </w:rPr>
      </w:pPr>
      <w:r w:rsidRPr="00C23BBA">
        <w:rPr>
          <w:rFonts w:ascii="Garamond" w:hAnsi="Garamond"/>
          <w:iCs/>
        </w:rPr>
        <w:t>Q</w:t>
      </w:r>
      <w:r w:rsidR="00882FC2" w:rsidRPr="00C23BBA">
        <w:rPr>
          <w:rFonts w:ascii="Garamond" w:hAnsi="Garamond"/>
          <w:iCs/>
        </w:rPr>
        <w:t xml:space="preserve">uality, </w:t>
      </w:r>
      <w:r w:rsidRPr="00C23BBA">
        <w:rPr>
          <w:rFonts w:ascii="Garamond" w:hAnsi="Garamond"/>
          <w:iCs/>
        </w:rPr>
        <w:t>C</w:t>
      </w:r>
      <w:r w:rsidR="00882FC2" w:rsidRPr="00C23BBA">
        <w:rPr>
          <w:rFonts w:ascii="Garamond" w:hAnsi="Garamond"/>
          <w:iCs/>
        </w:rPr>
        <w:t>reativity</w:t>
      </w:r>
      <w:r w:rsidRPr="00C23BBA">
        <w:rPr>
          <w:rFonts w:ascii="Garamond" w:hAnsi="Garamond"/>
          <w:iCs/>
        </w:rPr>
        <w:t>, I</w:t>
      </w:r>
      <w:r w:rsidR="00882FC2" w:rsidRPr="00C23BBA">
        <w:rPr>
          <w:rFonts w:ascii="Garamond" w:hAnsi="Garamond"/>
          <w:iCs/>
        </w:rPr>
        <w:t>ntegrity</w:t>
      </w:r>
      <w:r w:rsidR="00A253B8" w:rsidRPr="00C23BBA">
        <w:rPr>
          <w:rFonts w:ascii="Garamond" w:hAnsi="Garamond"/>
          <w:iCs/>
        </w:rPr>
        <w:t xml:space="preserve"> and </w:t>
      </w:r>
      <w:r w:rsidRPr="00C23BBA">
        <w:rPr>
          <w:rFonts w:ascii="Garamond" w:hAnsi="Garamond"/>
          <w:iCs/>
        </w:rPr>
        <w:t>C</w:t>
      </w:r>
      <w:r w:rsidR="00A253B8" w:rsidRPr="00C23BBA">
        <w:rPr>
          <w:rFonts w:ascii="Garamond" w:hAnsi="Garamond"/>
          <w:iCs/>
        </w:rPr>
        <w:t>redibility – NOAA science must be top quality, In general, NOAA</w:t>
      </w:r>
      <w:r w:rsidRPr="00C23BBA">
        <w:rPr>
          <w:rFonts w:ascii="Garamond" w:hAnsi="Garamond"/>
          <w:iCs/>
        </w:rPr>
        <w:t xml:space="preserve"> is known for and should continue to strive for science that is acknowledged as being credible, reliable, and respected. Therefore, NOAA science needs to be screened and evaluated through appropriate peer review as being of high quality. Appropriate client groups should also express satisfaction that NOAA science is relevant in terms of i</w:t>
      </w:r>
      <w:r w:rsidR="00464246">
        <w:rPr>
          <w:rFonts w:ascii="Garamond" w:hAnsi="Garamond"/>
          <w:iCs/>
        </w:rPr>
        <w:t>nforming policy decision-making.</w:t>
      </w:r>
    </w:p>
    <w:p w:rsidR="00BB623D" w:rsidRPr="00C23BBA" w:rsidRDefault="00BB623D" w:rsidP="00BB623D">
      <w:pPr>
        <w:ind w:left="360"/>
        <w:rPr>
          <w:rFonts w:ascii="Garamond" w:hAnsi="Garamond"/>
          <w:iCs/>
        </w:rPr>
      </w:pPr>
    </w:p>
    <w:p w:rsidR="00AB419E" w:rsidRDefault="00AB419E" w:rsidP="007E78BC">
      <w:pPr>
        <w:numPr>
          <w:ilvl w:val="0"/>
          <w:numId w:val="19"/>
        </w:numPr>
        <w:rPr>
          <w:rFonts w:ascii="Garamond" w:hAnsi="Garamond"/>
          <w:iCs/>
        </w:rPr>
      </w:pPr>
      <w:r w:rsidRPr="00C23BBA">
        <w:rPr>
          <w:rFonts w:ascii="Garamond" w:hAnsi="Garamond"/>
          <w:iCs/>
        </w:rPr>
        <w:t>T</w:t>
      </w:r>
      <w:r w:rsidR="00882FC2" w:rsidRPr="00C23BBA">
        <w:rPr>
          <w:rFonts w:ascii="Garamond" w:hAnsi="Garamond"/>
          <w:iCs/>
        </w:rPr>
        <w:t xml:space="preserve">imeliness, </w:t>
      </w:r>
      <w:r w:rsidRPr="00C23BBA">
        <w:rPr>
          <w:rFonts w:ascii="Garamond" w:hAnsi="Garamond"/>
          <w:iCs/>
        </w:rPr>
        <w:t>S</w:t>
      </w:r>
      <w:r w:rsidR="00882FC2" w:rsidRPr="00C23BBA">
        <w:rPr>
          <w:rFonts w:ascii="Garamond" w:hAnsi="Garamond"/>
          <w:iCs/>
        </w:rPr>
        <w:t xml:space="preserve">cale and </w:t>
      </w:r>
      <w:r w:rsidRPr="00C23BBA">
        <w:rPr>
          <w:rFonts w:ascii="Garamond" w:hAnsi="Garamond"/>
          <w:iCs/>
        </w:rPr>
        <w:t>Scope – NOAA science should be timely in the sense that it will be conducted and completed in a timeframe that is useful to decision-makers. It must also be at a s</w:t>
      </w:r>
      <w:r w:rsidR="00464246">
        <w:rPr>
          <w:rFonts w:ascii="Garamond" w:hAnsi="Garamond"/>
          <w:iCs/>
        </w:rPr>
        <w:t>cale and a scope that is useful.</w:t>
      </w:r>
    </w:p>
    <w:p w:rsidR="00BB623D" w:rsidRPr="00C23BBA" w:rsidRDefault="00BB623D" w:rsidP="00BB623D">
      <w:pPr>
        <w:rPr>
          <w:rFonts w:ascii="Garamond" w:hAnsi="Garamond"/>
          <w:iCs/>
        </w:rPr>
      </w:pPr>
    </w:p>
    <w:p w:rsidR="00D44102" w:rsidRDefault="00D44102" w:rsidP="007E78BC">
      <w:pPr>
        <w:numPr>
          <w:ilvl w:val="0"/>
          <w:numId w:val="19"/>
        </w:numPr>
        <w:rPr>
          <w:rFonts w:ascii="Garamond" w:hAnsi="Garamond"/>
          <w:iCs/>
        </w:rPr>
      </w:pPr>
      <w:r w:rsidRPr="00C23BBA">
        <w:rPr>
          <w:rFonts w:ascii="Garamond" w:hAnsi="Garamond"/>
          <w:iCs/>
        </w:rPr>
        <w:t>S</w:t>
      </w:r>
      <w:r w:rsidR="00882FC2" w:rsidRPr="00C23BBA">
        <w:rPr>
          <w:rFonts w:ascii="Garamond" w:hAnsi="Garamond"/>
          <w:iCs/>
        </w:rPr>
        <w:t xml:space="preserve">cience </w:t>
      </w:r>
      <w:r w:rsidRPr="00C23BBA">
        <w:rPr>
          <w:rFonts w:ascii="Garamond" w:hAnsi="Garamond"/>
          <w:iCs/>
        </w:rPr>
        <w:t>C</w:t>
      </w:r>
      <w:r w:rsidR="00882FC2" w:rsidRPr="00C23BBA">
        <w:rPr>
          <w:rFonts w:ascii="Garamond" w:hAnsi="Garamond"/>
          <w:iCs/>
        </w:rPr>
        <w:t xml:space="preserve">onnected to the </w:t>
      </w:r>
      <w:r w:rsidRPr="00C23BBA">
        <w:rPr>
          <w:rFonts w:ascii="Garamond" w:hAnsi="Garamond"/>
          <w:iCs/>
        </w:rPr>
        <w:t>Formulation, A</w:t>
      </w:r>
      <w:r w:rsidR="00882FC2" w:rsidRPr="00C23BBA">
        <w:rPr>
          <w:rFonts w:ascii="Garamond" w:hAnsi="Garamond"/>
          <w:iCs/>
        </w:rPr>
        <w:t xml:space="preserve">pplication and </w:t>
      </w:r>
      <w:r w:rsidRPr="00C23BBA">
        <w:rPr>
          <w:rFonts w:ascii="Garamond" w:hAnsi="Garamond"/>
          <w:iCs/>
        </w:rPr>
        <w:t>O</w:t>
      </w:r>
      <w:r w:rsidR="00882FC2" w:rsidRPr="00C23BBA">
        <w:rPr>
          <w:rFonts w:ascii="Garamond" w:hAnsi="Garamond"/>
          <w:iCs/>
        </w:rPr>
        <w:t xml:space="preserve">perational </w:t>
      </w:r>
      <w:r w:rsidRPr="00C23BBA">
        <w:rPr>
          <w:rFonts w:ascii="Garamond" w:hAnsi="Garamond"/>
          <w:iCs/>
        </w:rPr>
        <w:t>I</w:t>
      </w:r>
      <w:r w:rsidR="00882FC2" w:rsidRPr="00C23BBA">
        <w:rPr>
          <w:rFonts w:ascii="Garamond" w:hAnsi="Garamond"/>
          <w:iCs/>
        </w:rPr>
        <w:t xml:space="preserve">mplementation of </w:t>
      </w:r>
      <w:r w:rsidRPr="00C23BBA">
        <w:rPr>
          <w:rFonts w:ascii="Garamond" w:hAnsi="Garamond"/>
          <w:iCs/>
        </w:rPr>
        <w:t>P</w:t>
      </w:r>
      <w:r w:rsidR="00882FC2" w:rsidRPr="00C23BBA">
        <w:rPr>
          <w:rFonts w:ascii="Garamond" w:hAnsi="Garamond"/>
          <w:iCs/>
        </w:rPr>
        <w:t>olicy</w:t>
      </w:r>
      <w:r w:rsidRPr="00C23BBA">
        <w:rPr>
          <w:rFonts w:ascii="Garamond" w:hAnsi="Garamond"/>
          <w:iCs/>
        </w:rPr>
        <w:t xml:space="preserve"> – NOAA science should be directly linked to the information required for policy-setting and decision-making. NOAA science should be designed and conducted with the understanding it is intended to inform and improve decision-making relative to coastal and ocean stewardship responsibilities, and policy formulation in weather, climate, and hydrology</w:t>
      </w:r>
      <w:r w:rsidR="00464246">
        <w:rPr>
          <w:rFonts w:ascii="Garamond" w:hAnsi="Garamond"/>
          <w:iCs/>
        </w:rPr>
        <w:t>.</w:t>
      </w:r>
    </w:p>
    <w:p w:rsidR="00BB623D" w:rsidRPr="00C23BBA" w:rsidRDefault="00BB623D" w:rsidP="00BB623D">
      <w:pPr>
        <w:rPr>
          <w:rFonts w:ascii="Garamond" w:hAnsi="Garamond"/>
          <w:iCs/>
        </w:rPr>
      </w:pPr>
    </w:p>
    <w:p w:rsidR="00A253B8" w:rsidRDefault="00D44102" w:rsidP="007E78BC">
      <w:pPr>
        <w:numPr>
          <w:ilvl w:val="0"/>
          <w:numId w:val="19"/>
        </w:numPr>
        <w:rPr>
          <w:rFonts w:ascii="Garamond" w:hAnsi="Garamond"/>
          <w:iCs/>
        </w:rPr>
      </w:pPr>
      <w:r w:rsidRPr="00C23BBA">
        <w:rPr>
          <w:rFonts w:ascii="Garamond" w:hAnsi="Garamond"/>
          <w:iCs/>
        </w:rPr>
        <w:t>C</w:t>
      </w:r>
      <w:r w:rsidR="00882FC2" w:rsidRPr="00C23BBA">
        <w:rPr>
          <w:rFonts w:ascii="Garamond" w:hAnsi="Garamond"/>
          <w:iCs/>
        </w:rPr>
        <w:t>apacity-</w:t>
      </w:r>
      <w:r w:rsidRPr="00C23BBA">
        <w:rPr>
          <w:rFonts w:ascii="Garamond" w:hAnsi="Garamond"/>
          <w:iCs/>
        </w:rPr>
        <w:t>B</w:t>
      </w:r>
      <w:r w:rsidR="00882FC2" w:rsidRPr="00C23BBA">
        <w:rPr>
          <w:rFonts w:ascii="Garamond" w:hAnsi="Garamond"/>
          <w:iCs/>
        </w:rPr>
        <w:t>uilding</w:t>
      </w:r>
      <w:r w:rsidR="005929FF" w:rsidRPr="00C23BBA">
        <w:rPr>
          <w:rFonts w:ascii="Garamond" w:hAnsi="Garamond"/>
          <w:iCs/>
        </w:rPr>
        <w:t xml:space="preserve"> – NOAA has multiple environmental monitoring and stewardship responsibilities which collectively provide the foundation and constitute the nation’s ability to assess and address environmental issues. Among these is to assist its partners (including state and local governments, universities, private firms, </w:t>
      </w:r>
      <w:r w:rsidR="00CC2921" w:rsidRPr="00C23BBA">
        <w:rPr>
          <w:rFonts w:ascii="Garamond" w:hAnsi="Garamond"/>
          <w:iCs/>
        </w:rPr>
        <w:t xml:space="preserve">non-profits, international affiliates, etc.) to build capacity to address scientific and technical questions related to atmospheric, oceanic, coastal and hydrological prediction and assessment efforts. Reviews should address </w:t>
      </w:r>
      <w:r w:rsidR="00A759BB" w:rsidRPr="00C23BBA">
        <w:rPr>
          <w:rFonts w:ascii="Garamond" w:hAnsi="Garamond"/>
          <w:iCs/>
        </w:rPr>
        <w:t>how NOAA science contributes to meeting these responsibilities</w:t>
      </w:r>
      <w:r w:rsidR="00464246">
        <w:rPr>
          <w:rFonts w:ascii="Garamond" w:hAnsi="Garamond"/>
          <w:iCs/>
        </w:rPr>
        <w:t>.</w:t>
      </w:r>
    </w:p>
    <w:p w:rsidR="00BB623D" w:rsidRPr="00C23BBA" w:rsidRDefault="00BB623D" w:rsidP="00BB623D">
      <w:pPr>
        <w:rPr>
          <w:rFonts w:ascii="Garamond" w:hAnsi="Garamond"/>
          <w:iCs/>
        </w:rPr>
      </w:pPr>
    </w:p>
    <w:p w:rsidR="00F41FE8" w:rsidRDefault="00F41FE8" w:rsidP="007E78BC">
      <w:pPr>
        <w:numPr>
          <w:ilvl w:val="0"/>
          <w:numId w:val="19"/>
        </w:numPr>
        <w:rPr>
          <w:rFonts w:ascii="Garamond" w:hAnsi="Garamond"/>
          <w:iCs/>
        </w:rPr>
      </w:pPr>
      <w:r w:rsidRPr="00C23BBA">
        <w:rPr>
          <w:rFonts w:ascii="Garamond" w:hAnsi="Garamond"/>
          <w:iCs/>
        </w:rPr>
        <w:t xml:space="preserve">Education – Working collaboratively with partners, stakeholders, and citizens to protect and restore our environment for the benefit of </w:t>
      </w:r>
      <w:r w:rsidR="006431BE" w:rsidRPr="00C23BBA">
        <w:rPr>
          <w:rFonts w:ascii="Garamond" w:hAnsi="Garamond"/>
          <w:iCs/>
        </w:rPr>
        <w:t xml:space="preserve">current and future generations requires far-reaching public education initiatives, public support and public involvement. NOAA also </w:t>
      </w:r>
      <w:r w:rsidR="006431BE" w:rsidRPr="00C23BBA">
        <w:rPr>
          <w:rFonts w:ascii="Garamond" w:hAnsi="Garamond"/>
          <w:iCs/>
        </w:rPr>
        <w:lastRenderedPageBreak/>
        <w:t>needs to inform the environmental scientists and practitioners of the future. Therefore, an educational and public outreach component of NO</w:t>
      </w:r>
      <w:r w:rsidR="00464246">
        <w:rPr>
          <w:rFonts w:ascii="Garamond" w:hAnsi="Garamond"/>
          <w:iCs/>
        </w:rPr>
        <w:t>AA science should be encouraged.</w:t>
      </w:r>
    </w:p>
    <w:p w:rsidR="00BB623D" w:rsidRPr="00C23BBA" w:rsidRDefault="00BB623D" w:rsidP="00BB623D">
      <w:pPr>
        <w:rPr>
          <w:rFonts w:ascii="Garamond" w:hAnsi="Garamond"/>
          <w:iCs/>
        </w:rPr>
      </w:pPr>
    </w:p>
    <w:p w:rsidR="006431BE" w:rsidRDefault="006431BE" w:rsidP="007E78BC">
      <w:pPr>
        <w:numPr>
          <w:ilvl w:val="0"/>
          <w:numId w:val="19"/>
        </w:numPr>
        <w:rPr>
          <w:rFonts w:ascii="Garamond" w:hAnsi="Garamond"/>
          <w:iCs/>
        </w:rPr>
      </w:pPr>
      <w:r w:rsidRPr="00C23BBA">
        <w:rPr>
          <w:rFonts w:ascii="Garamond" w:hAnsi="Garamond"/>
          <w:iCs/>
        </w:rPr>
        <w:t>Efficiency – NOAA must effectively coordinate and integrate its scientific and technical capabilities to maximize efficiency and minimize redundancy and counter-prod</w:t>
      </w:r>
      <w:r w:rsidR="00CF7D8A" w:rsidRPr="00C23BBA">
        <w:rPr>
          <w:rFonts w:ascii="Garamond" w:hAnsi="Garamond"/>
          <w:iCs/>
        </w:rPr>
        <w:t>uctive overlap. Unnecessary programs or program elements must be eliminated. There needs to be greater effort to share expertise within different sectors of NOAA, and all sources of complement</w:t>
      </w:r>
      <w:r w:rsidR="00AC109F" w:rsidRPr="00C23BBA">
        <w:rPr>
          <w:rFonts w:ascii="Garamond" w:hAnsi="Garamond"/>
          <w:iCs/>
        </w:rPr>
        <w:t>ary external sc</w:t>
      </w:r>
      <w:r w:rsidR="00464246">
        <w:rPr>
          <w:rFonts w:ascii="Garamond" w:hAnsi="Garamond"/>
          <w:iCs/>
        </w:rPr>
        <w:t>ience capability.</w:t>
      </w:r>
    </w:p>
    <w:p w:rsidR="00BB623D" w:rsidRPr="00C23BBA" w:rsidRDefault="00BB623D" w:rsidP="00BB623D">
      <w:pPr>
        <w:rPr>
          <w:rFonts w:ascii="Garamond" w:hAnsi="Garamond"/>
          <w:iCs/>
        </w:rPr>
      </w:pPr>
    </w:p>
    <w:p w:rsidR="00CF7D8A" w:rsidRDefault="00CF7D8A" w:rsidP="007E78BC">
      <w:pPr>
        <w:numPr>
          <w:ilvl w:val="0"/>
          <w:numId w:val="19"/>
        </w:numPr>
        <w:rPr>
          <w:rFonts w:ascii="Garamond" w:hAnsi="Garamond"/>
          <w:iCs/>
        </w:rPr>
      </w:pPr>
      <w:r w:rsidRPr="00C23BBA">
        <w:rPr>
          <w:rFonts w:ascii="Garamond" w:hAnsi="Garamond"/>
          <w:iCs/>
        </w:rPr>
        <w:t xml:space="preserve">Social Science Integration – There are important human dimensions to the use of environmental predictions (weather and climate forecasting) and to the management of the Nation’s coastal and ocean resources. Understanding complex environmental systems requires the integration of the social and economic </w:t>
      </w:r>
      <w:r w:rsidR="00EE4D42" w:rsidRPr="00C23BBA">
        <w:rPr>
          <w:rFonts w:ascii="Garamond" w:hAnsi="Garamond"/>
          <w:iCs/>
        </w:rPr>
        <w:t>sciences with the biological and physical sciences. Successful integration begins in problem formulation and is present through science activities to t</w:t>
      </w:r>
      <w:r w:rsidR="00464246">
        <w:rPr>
          <w:rFonts w:ascii="Garamond" w:hAnsi="Garamond"/>
          <w:iCs/>
        </w:rPr>
        <w:t>he end of the research pipeline.</w:t>
      </w:r>
    </w:p>
    <w:p w:rsidR="00BB623D" w:rsidRPr="00C23BBA" w:rsidRDefault="00BB623D" w:rsidP="00BB623D">
      <w:pPr>
        <w:rPr>
          <w:rFonts w:ascii="Garamond" w:hAnsi="Garamond"/>
          <w:iCs/>
        </w:rPr>
      </w:pPr>
    </w:p>
    <w:p w:rsidR="00EE4D42" w:rsidRPr="00C23BBA" w:rsidRDefault="00EE4D42" w:rsidP="007E78BC">
      <w:pPr>
        <w:numPr>
          <w:ilvl w:val="0"/>
          <w:numId w:val="19"/>
        </w:numPr>
        <w:rPr>
          <w:rFonts w:ascii="Garamond" w:hAnsi="Garamond"/>
          <w:iCs/>
        </w:rPr>
      </w:pPr>
      <w:r w:rsidRPr="00C23BBA">
        <w:rPr>
          <w:rFonts w:ascii="Garamond" w:hAnsi="Garamond"/>
          <w:iCs/>
        </w:rPr>
        <w:t>Diversity – There is a need to expand involvement of people not historically involved or represented in NOAA science programs. NOAA should take explicit and tangible steps to achieve greater diversity in its science programs, projects, and activities. NOAA systems, policies and practices should encourage diversity and support all employees as they work to reach organizational and professional goals.</w:t>
      </w:r>
    </w:p>
    <w:p w:rsidR="00A81022" w:rsidRPr="00C23BBA" w:rsidRDefault="00A81022" w:rsidP="00A81022">
      <w:pPr>
        <w:rPr>
          <w:rFonts w:ascii="Garamond" w:hAnsi="Garamond"/>
          <w:iCs/>
        </w:rPr>
      </w:pPr>
    </w:p>
    <w:p w:rsidR="00C8618A" w:rsidRDefault="00F366D4" w:rsidP="00E86F4C">
      <w:pPr>
        <w:rPr>
          <w:rFonts w:ascii="Garamond" w:hAnsi="Garamond"/>
          <w:iCs/>
        </w:rPr>
      </w:pPr>
      <w:r>
        <w:rPr>
          <w:rFonts w:ascii="Garamond" w:hAnsi="Garamond"/>
          <w:iCs/>
        </w:rPr>
        <w:t>Based upon</w:t>
      </w:r>
      <w:r w:rsidR="00C64BC6">
        <w:rPr>
          <w:rFonts w:ascii="Garamond" w:hAnsi="Garamond"/>
          <w:iCs/>
        </w:rPr>
        <w:t xml:space="preserve"> these overarching </w:t>
      </w:r>
      <w:r w:rsidR="008D48DC">
        <w:rPr>
          <w:rFonts w:ascii="Garamond" w:hAnsi="Garamond"/>
          <w:iCs/>
        </w:rPr>
        <w:t>elements,</w:t>
      </w:r>
      <w:r w:rsidR="005D4FE4" w:rsidRPr="00C23BBA">
        <w:rPr>
          <w:rFonts w:ascii="Garamond" w:hAnsi="Garamond"/>
          <w:iCs/>
        </w:rPr>
        <w:t xml:space="preserve"> the </w:t>
      </w:r>
      <w:r w:rsidR="00C54996" w:rsidRPr="00C23BBA">
        <w:rPr>
          <w:rFonts w:ascii="Garamond" w:hAnsi="Garamond"/>
          <w:iCs/>
        </w:rPr>
        <w:t xml:space="preserve">SAB </w:t>
      </w:r>
      <w:r w:rsidR="00C8618A">
        <w:rPr>
          <w:rFonts w:ascii="Garamond" w:hAnsi="Garamond"/>
          <w:iCs/>
        </w:rPr>
        <w:t xml:space="preserve">requires </w:t>
      </w:r>
      <w:r w:rsidR="00175686">
        <w:rPr>
          <w:rFonts w:ascii="Garamond" w:hAnsi="Garamond"/>
          <w:iCs/>
        </w:rPr>
        <w:t xml:space="preserve">that four </w:t>
      </w:r>
      <w:r w:rsidR="003F642D">
        <w:rPr>
          <w:rFonts w:ascii="Garamond" w:hAnsi="Garamond"/>
          <w:iCs/>
        </w:rPr>
        <w:t>review section</w:t>
      </w:r>
      <w:r w:rsidR="00ED6F35">
        <w:rPr>
          <w:rFonts w:ascii="Garamond" w:hAnsi="Garamond"/>
          <w:iCs/>
        </w:rPr>
        <w:t>s</w:t>
      </w:r>
      <w:r w:rsidR="003F642D">
        <w:rPr>
          <w:rFonts w:ascii="Garamond" w:hAnsi="Garamond"/>
          <w:iCs/>
        </w:rPr>
        <w:t xml:space="preserve"> be covered</w:t>
      </w:r>
      <w:r w:rsidR="00175686">
        <w:rPr>
          <w:rFonts w:ascii="Garamond" w:hAnsi="Garamond"/>
          <w:iCs/>
        </w:rPr>
        <w:t xml:space="preserve"> </w:t>
      </w:r>
      <w:r w:rsidR="00C8618A">
        <w:rPr>
          <w:rFonts w:ascii="Garamond" w:hAnsi="Garamond"/>
          <w:iCs/>
        </w:rPr>
        <w:t xml:space="preserve">in </w:t>
      </w:r>
      <w:r w:rsidR="00C8618A" w:rsidRPr="00C23BBA">
        <w:rPr>
          <w:rFonts w:ascii="Garamond" w:hAnsi="Garamond"/>
          <w:iCs/>
        </w:rPr>
        <w:t xml:space="preserve">all </w:t>
      </w:r>
      <w:r w:rsidR="00C8618A">
        <w:rPr>
          <w:rFonts w:ascii="Garamond" w:hAnsi="Garamond"/>
          <w:iCs/>
        </w:rPr>
        <w:t>CI</w:t>
      </w:r>
      <w:r w:rsidR="00C8618A" w:rsidRPr="00C23BBA">
        <w:rPr>
          <w:rFonts w:ascii="Garamond" w:hAnsi="Garamond"/>
          <w:iCs/>
        </w:rPr>
        <w:t xml:space="preserve"> reviews</w:t>
      </w:r>
      <w:r w:rsidR="00C8618A">
        <w:rPr>
          <w:rFonts w:ascii="Garamond" w:hAnsi="Garamond"/>
          <w:iCs/>
        </w:rPr>
        <w:t xml:space="preserve">: </w:t>
      </w:r>
      <w:r w:rsidR="00BE5BC0">
        <w:rPr>
          <w:rFonts w:ascii="Garamond" w:hAnsi="Garamond"/>
          <w:iCs/>
        </w:rPr>
        <w:t>1) s</w:t>
      </w:r>
      <w:r w:rsidR="00ED7DAA">
        <w:rPr>
          <w:rFonts w:ascii="Garamond" w:hAnsi="Garamond"/>
          <w:iCs/>
        </w:rPr>
        <w:t>trategic</w:t>
      </w:r>
      <w:r w:rsidR="00BE5BC0">
        <w:rPr>
          <w:rFonts w:ascii="Garamond" w:hAnsi="Garamond"/>
          <w:iCs/>
        </w:rPr>
        <w:t xml:space="preserve"> plan; 2) science review; 3) education/outreach; and 4) science management</w:t>
      </w:r>
      <w:r w:rsidR="003F642D">
        <w:rPr>
          <w:rFonts w:ascii="Garamond" w:hAnsi="Garamond"/>
          <w:iCs/>
        </w:rPr>
        <w:t xml:space="preserve">.  </w:t>
      </w:r>
      <w:r w:rsidR="003F642D" w:rsidRPr="00CA4A4F">
        <w:rPr>
          <w:rFonts w:ascii="Garamond" w:hAnsi="Garamond"/>
          <w:iCs/>
        </w:rPr>
        <w:t>E</w:t>
      </w:r>
      <w:r w:rsidR="00BE5BC0" w:rsidRPr="00CA4A4F">
        <w:rPr>
          <w:rFonts w:ascii="Garamond" w:hAnsi="Garamond"/>
          <w:iCs/>
        </w:rPr>
        <w:t xml:space="preserve">ach of these elements is </w:t>
      </w:r>
      <w:r w:rsidR="00907025" w:rsidRPr="00CA4A4F">
        <w:rPr>
          <w:rFonts w:ascii="Garamond" w:hAnsi="Garamond"/>
          <w:iCs/>
        </w:rPr>
        <w:t xml:space="preserve">associated with a specific set of questions </w:t>
      </w:r>
      <w:r w:rsidR="00334AA4" w:rsidRPr="00CA4A4F">
        <w:rPr>
          <w:rFonts w:ascii="Garamond" w:hAnsi="Garamond"/>
          <w:iCs/>
        </w:rPr>
        <w:t xml:space="preserve">to be </w:t>
      </w:r>
      <w:r w:rsidR="00C8618A" w:rsidRPr="00CA4A4F">
        <w:rPr>
          <w:rFonts w:ascii="Garamond" w:hAnsi="Garamond"/>
          <w:iCs/>
        </w:rPr>
        <w:t>answered by t</w:t>
      </w:r>
      <w:r w:rsidR="003F642D" w:rsidRPr="00CA4A4F">
        <w:rPr>
          <w:rFonts w:ascii="Garamond" w:hAnsi="Garamond"/>
          <w:iCs/>
        </w:rPr>
        <w:t>he review panel (see below).  The level in which they are discussed and the level of emphasis each receives is at the discretion of the CI director</w:t>
      </w:r>
      <w:r w:rsidR="003F642D">
        <w:rPr>
          <w:rFonts w:ascii="Garamond" w:hAnsi="Garamond"/>
          <w:iCs/>
        </w:rPr>
        <w:t xml:space="preserve">.  </w:t>
      </w:r>
      <w:r w:rsidR="00A71F7C" w:rsidRPr="006506B7">
        <w:rPr>
          <w:rFonts w:ascii="Garamond" w:hAnsi="Garamond"/>
          <w:iCs/>
        </w:rPr>
        <w:t xml:space="preserve">Because CIs are diverse in their size, structure, and mission </w:t>
      </w:r>
      <w:r w:rsidR="00E96356" w:rsidRPr="006506B7">
        <w:rPr>
          <w:rFonts w:ascii="Garamond" w:hAnsi="Garamond"/>
          <w:iCs/>
        </w:rPr>
        <w:t xml:space="preserve">some questions </w:t>
      </w:r>
      <w:r w:rsidR="006506B7" w:rsidRPr="006506B7">
        <w:rPr>
          <w:rFonts w:ascii="Garamond" w:hAnsi="Garamond"/>
          <w:iCs/>
        </w:rPr>
        <w:t>may</w:t>
      </w:r>
      <w:r w:rsidR="00E96356" w:rsidRPr="006506B7">
        <w:rPr>
          <w:rFonts w:ascii="Garamond" w:hAnsi="Garamond"/>
          <w:iCs/>
        </w:rPr>
        <w:t xml:space="preserve"> have limited applicability </w:t>
      </w:r>
      <w:r w:rsidR="006506B7" w:rsidRPr="006506B7">
        <w:rPr>
          <w:rFonts w:ascii="Garamond" w:hAnsi="Garamond"/>
          <w:iCs/>
        </w:rPr>
        <w:t>for particular CIs</w:t>
      </w:r>
      <w:r w:rsidR="00E96356">
        <w:rPr>
          <w:rFonts w:ascii="Garamond" w:hAnsi="Garamond"/>
          <w:iCs/>
        </w:rPr>
        <w:t xml:space="preserve">. </w:t>
      </w:r>
      <w:r w:rsidR="00C8618A">
        <w:rPr>
          <w:rFonts w:ascii="Garamond" w:hAnsi="Garamond"/>
          <w:iCs/>
        </w:rPr>
        <w:t>Written r</w:t>
      </w:r>
      <w:r w:rsidR="00036CBA">
        <w:rPr>
          <w:rFonts w:ascii="Garamond" w:hAnsi="Garamond"/>
          <w:iCs/>
        </w:rPr>
        <w:t xml:space="preserve">esponses to these questions </w:t>
      </w:r>
      <w:r w:rsidR="00057D0B">
        <w:rPr>
          <w:rFonts w:ascii="Garamond" w:hAnsi="Garamond"/>
          <w:iCs/>
        </w:rPr>
        <w:t>are</w:t>
      </w:r>
      <w:r w:rsidR="00036CBA">
        <w:rPr>
          <w:rFonts w:ascii="Garamond" w:hAnsi="Garamond"/>
          <w:iCs/>
        </w:rPr>
        <w:t xml:space="preserve"> provided by the CI and made available to the review panel at least two weeks </w:t>
      </w:r>
      <w:r w:rsidR="00C64BC6">
        <w:rPr>
          <w:rFonts w:ascii="Garamond" w:hAnsi="Garamond"/>
          <w:iCs/>
        </w:rPr>
        <w:t>before</w:t>
      </w:r>
      <w:r w:rsidR="00C8618A">
        <w:rPr>
          <w:rFonts w:ascii="Garamond" w:hAnsi="Garamond"/>
          <w:iCs/>
        </w:rPr>
        <w:t xml:space="preserve"> to the site visit.</w:t>
      </w:r>
    </w:p>
    <w:p w:rsidR="00A57B3C" w:rsidRPr="00C23BBA" w:rsidRDefault="00A57B3C" w:rsidP="00E86F4C">
      <w:pPr>
        <w:rPr>
          <w:rFonts w:ascii="Garamond" w:hAnsi="Garamond"/>
          <w:iCs/>
        </w:rPr>
      </w:pPr>
    </w:p>
    <w:p w:rsidR="00E86F4C" w:rsidRPr="00C23BBA" w:rsidRDefault="00E86F4C" w:rsidP="00C54996">
      <w:pPr>
        <w:numPr>
          <w:ilvl w:val="0"/>
          <w:numId w:val="18"/>
        </w:numPr>
        <w:rPr>
          <w:rFonts w:ascii="Garamond" w:hAnsi="Garamond"/>
        </w:rPr>
      </w:pPr>
      <w:r w:rsidRPr="00C23BBA">
        <w:rPr>
          <w:rFonts w:ascii="Garamond" w:hAnsi="Garamond"/>
        </w:rPr>
        <w:t>S</w:t>
      </w:r>
      <w:r w:rsidR="00ED7DAA">
        <w:rPr>
          <w:rFonts w:ascii="Garamond" w:hAnsi="Garamond"/>
        </w:rPr>
        <w:t>trategic</w:t>
      </w:r>
      <w:r w:rsidRPr="00C23BBA">
        <w:rPr>
          <w:rFonts w:ascii="Garamond" w:hAnsi="Garamond"/>
        </w:rPr>
        <w:t xml:space="preserve"> Plan</w:t>
      </w:r>
    </w:p>
    <w:p w:rsidR="00882FC2" w:rsidRPr="00C23BBA" w:rsidRDefault="00882FC2" w:rsidP="007E78BC">
      <w:pPr>
        <w:numPr>
          <w:ilvl w:val="1"/>
          <w:numId w:val="16"/>
        </w:numPr>
        <w:tabs>
          <w:tab w:val="clear" w:pos="1440"/>
          <w:tab w:val="num" w:pos="1080"/>
        </w:tabs>
        <w:ind w:left="1080"/>
        <w:rPr>
          <w:rFonts w:ascii="Garamond" w:hAnsi="Garamond"/>
        </w:rPr>
      </w:pPr>
      <w:r w:rsidRPr="00C23BBA">
        <w:rPr>
          <w:rFonts w:ascii="Garamond" w:hAnsi="Garamond"/>
        </w:rPr>
        <w:t>What is the scientific (not programmatic) vision for the institute?</w:t>
      </w:r>
    </w:p>
    <w:p w:rsidR="00882FC2" w:rsidRPr="00C23BBA" w:rsidRDefault="00882FC2" w:rsidP="007E78BC">
      <w:pPr>
        <w:numPr>
          <w:ilvl w:val="1"/>
          <w:numId w:val="16"/>
        </w:numPr>
        <w:tabs>
          <w:tab w:val="clear" w:pos="1440"/>
          <w:tab w:val="num" w:pos="1080"/>
        </w:tabs>
        <w:ind w:left="1080"/>
        <w:rPr>
          <w:rFonts w:ascii="Garamond" w:hAnsi="Garamond"/>
        </w:rPr>
      </w:pPr>
      <w:r w:rsidRPr="00C23BBA">
        <w:rPr>
          <w:rFonts w:ascii="Garamond" w:hAnsi="Garamond"/>
        </w:rPr>
        <w:t>How is it related to the NOAA Strategic Plan?</w:t>
      </w:r>
    </w:p>
    <w:p w:rsidR="00882FC2" w:rsidRPr="00C23BBA" w:rsidRDefault="00882FC2" w:rsidP="007E78BC">
      <w:pPr>
        <w:numPr>
          <w:ilvl w:val="1"/>
          <w:numId w:val="16"/>
        </w:numPr>
        <w:tabs>
          <w:tab w:val="clear" w:pos="1440"/>
          <w:tab w:val="num" w:pos="1080"/>
        </w:tabs>
        <w:ind w:left="1080"/>
        <w:rPr>
          <w:rFonts w:ascii="Garamond" w:hAnsi="Garamond"/>
        </w:rPr>
      </w:pPr>
      <w:r w:rsidRPr="00C23BBA">
        <w:rPr>
          <w:rFonts w:ascii="Garamond" w:hAnsi="Garamond"/>
        </w:rPr>
        <w:t>What are the goals and objectives?</w:t>
      </w:r>
    </w:p>
    <w:p w:rsidR="00882FC2" w:rsidRPr="00C23BBA" w:rsidRDefault="00882FC2" w:rsidP="007E78BC">
      <w:pPr>
        <w:numPr>
          <w:ilvl w:val="1"/>
          <w:numId w:val="16"/>
        </w:numPr>
        <w:tabs>
          <w:tab w:val="clear" w:pos="1440"/>
          <w:tab w:val="num" w:pos="1080"/>
        </w:tabs>
        <w:ind w:left="1080"/>
        <w:rPr>
          <w:rFonts w:ascii="Garamond" w:hAnsi="Garamond"/>
        </w:rPr>
      </w:pPr>
      <w:r w:rsidRPr="00C23BBA">
        <w:rPr>
          <w:rFonts w:ascii="Garamond" w:hAnsi="Garamond"/>
        </w:rPr>
        <w:t>What criteria are used to measure progress in accomplishing these goals and objectives?</w:t>
      </w:r>
    </w:p>
    <w:p w:rsidR="00AC109F" w:rsidRPr="00C23BBA" w:rsidRDefault="00882FC2" w:rsidP="00AC109F">
      <w:pPr>
        <w:numPr>
          <w:ilvl w:val="1"/>
          <w:numId w:val="16"/>
        </w:numPr>
        <w:tabs>
          <w:tab w:val="clear" w:pos="1440"/>
          <w:tab w:val="num" w:pos="1080"/>
        </w:tabs>
        <w:ind w:left="1080"/>
        <w:rPr>
          <w:rFonts w:ascii="Garamond" w:hAnsi="Garamond"/>
        </w:rPr>
      </w:pPr>
      <w:r w:rsidRPr="00C23BBA">
        <w:rPr>
          <w:rFonts w:ascii="Garamond" w:hAnsi="Garamond"/>
        </w:rPr>
        <w:t xml:space="preserve">What </w:t>
      </w:r>
      <w:r w:rsidR="00003496" w:rsidRPr="00C23BBA">
        <w:rPr>
          <w:rFonts w:ascii="Garamond" w:hAnsi="Garamond"/>
        </w:rPr>
        <w:t>are the major scientific themes?</w:t>
      </w:r>
    </w:p>
    <w:p w:rsidR="002C1375" w:rsidRPr="00C23BBA" w:rsidRDefault="002C1375" w:rsidP="002C1375">
      <w:pPr>
        <w:numPr>
          <w:ilvl w:val="2"/>
          <w:numId w:val="16"/>
        </w:numPr>
        <w:tabs>
          <w:tab w:val="clear" w:pos="2340"/>
          <w:tab w:val="num" w:pos="1560"/>
        </w:tabs>
        <w:ind w:left="1560" w:hanging="240"/>
        <w:rPr>
          <w:rFonts w:ascii="Garamond" w:hAnsi="Garamond"/>
        </w:rPr>
      </w:pPr>
      <w:r w:rsidRPr="00C23BBA">
        <w:rPr>
          <w:rFonts w:ascii="Garamond" w:hAnsi="Garamond"/>
        </w:rPr>
        <w:t>How were they identified?</w:t>
      </w:r>
    </w:p>
    <w:p w:rsidR="002C1375" w:rsidRPr="00C23BBA" w:rsidRDefault="002C1375" w:rsidP="002C1375">
      <w:pPr>
        <w:numPr>
          <w:ilvl w:val="2"/>
          <w:numId w:val="16"/>
        </w:numPr>
        <w:tabs>
          <w:tab w:val="clear" w:pos="2340"/>
          <w:tab w:val="num" w:pos="1560"/>
        </w:tabs>
        <w:ind w:left="1560" w:hanging="240"/>
        <w:rPr>
          <w:rFonts w:ascii="Garamond" w:hAnsi="Garamond"/>
        </w:rPr>
      </w:pPr>
      <w:r w:rsidRPr="00C23BBA">
        <w:rPr>
          <w:rFonts w:ascii="Garamond" w:hAnsi="Garamond"/>
        </w:rPr>
        <w:t>Which themes/sub-themes are near completion?</w:t>
      </w:r>
    </w:p>
    <w:p w:rsidR="002C1375" w:rsidRPr="00C23BBA" w:rsidRDefault="002C1375" w:rsidP="002C1375">
      <w:pPr>
        <w:numPr>
          <w:ilvl w:val="2"/>
          <w:numId w:val="16"/>
        </w:numPr>
        <w:tabs>
          <w:tab w:val="clear" w:pos="2340"/>
          <w:tab w:val="num" w:pos="1560"/>
        </w:tabs>
        <w:ind w:left="1560" w:hanging="240"/>
        <w:rPr>
          <w:rFonts w:ascii="Garamond" w:hAnsi="Garamond"/>
        </w:rPr>
      </w:pPr>
      <w:r w:rsidRPr="00C23BBA">
        <w:rPr>
          <w:rFonts w:ascii="Garamond" w:hAnsi="Garamond"/>
        </w:rPr>
        <w:t>What are the emerging thematic areas?</w:t>
      </w:r>
    </w:p>
    <w:p w:rsidR="00882FC2" w:rsidRPr="00C23BBA" w:rsidRDefault="00882FC2" w:rsidP="005C1484">
      <w:pPr>
        <w:numPr>
          <w:ilvl w:val="1"/>
          <w:numId w:val="16"/>
        </w:numPr>
        <w:tabs>
          <w:tab w:val="clear" w:pos="1440"/>
          <w:tab w:val="num" w:pos="1080"/>
        </w:tabs>
        <w:ind w:left="1080"/>
        <w:rPr>
          <w:rFonts w:ascii="Garamond" w:hAnsi="Garamond"/>
        </w:rPr>
      </w:pPr>
      <w:r w:rsidRPr="00C23BBA">
        <w:rPr>
          <w:rFonts w:ascii="Garamond" w:hAnsi="Garamond"/>
        </w:rPr>
        <w:t>Scientific partnerships</w:t>
      </w:r>
    </w:p>
    <w:p w:rsidR="00882FC2" w:rsidRPr="00C23BBA" w:rsidRDefault="00882FC2" w:rsidP="00B02FDE">
      <w:pPr>
        <w:numPr>
          <w:ilvl w:val="2"/>
          <w:numId w:val="16"/>
        </w:numPr>
        <w:tabs>
          <w:tab w:val="clear" w:pos="2340"/>
          <w:tab w:val="num" w:pos="1560"/>
        </w:tabs>
        <w:ind w:left="1560" w:hanging="240"/>
        <w:rPr>
          <w:rFonts w:ascii="Garamond" w:hAnsi="Garamond"/>
        </w:rPr>
      </w:pPr>
      <w:r w:rsidRPr="00C23BBA">
        <w:rPr>
          <w:rFonts w:ascii="Garamond" w:hAnsi="Garamond"/>
        </w:rPr>
        <w:t>What is your relationship to the OAR Laboratories and other NOAA entities?</w:t>
      </w:r>
    </w:p>
    <w:p w:rsidR="00882FC2" w:rsidRPr="00C23BBA" w:rsidRDefault="00882FC2" w:rsidP="00B02FDE">
      <w:pPr>
        <w:numPr>
          <w:ilvl w:val="2"/>
          <w:numId w:val="16"/>
        </w:numPr>
        <w:tabs>
          <w:tab w:val="clear" w:pos="2340"/>
          <w:tab w:val="num" w:pos="1560"/>
        </w:tabs>
        <w:ind w:left="1560" w:hanging="240"/>
        <w:rPr>
          <w:rFonts w:ascii="Garamond" w:hAnsi="Garamond"/>
        </w:rPr>
      </w:pPr>
      <w:r w:rsidRPr="00C23BBA">
        <w:rPr>
          <w:rFonts w:ascii="Garamond" w:hAnsi="Garamond"/>
        </w:rPr>
        <w:t xml:space="preserve">What, if any, formal procedures do you have for </w:t>
      </w:r>
      <w:r w:rsidR="00A253B8" w:rsidRPr="00C23BBA">
        <w:rPr>
          <w:rFonts w:ascii="Garamond" w:hAnsi="Garamond"/>
        </w:rPr>
        <w:t>cooperative</w:t>
      </w:r>
      <w:r w:rsidRPr="00C23BBA">
        <w:rPr>
          <w:rFonts w:ascii="Garamond" w:hAnsi="Garamond"/>
        </w:rPr>
        <w:t xml:space="preserve"> planning?</w:t>
      </w:r>
    </w:p>
    <w:p w:rsidR="00B02FDE" w:rsidRPr="00C23BBA" w:rsidRDefault="00B02FDE" w:rsidP="00B02FDE">
      <w:pPr>
        <w:rPr>
          <w:rFonts w:ascii="Garamond" w:hAnsi="Garamond"/>
        </w:rPr>
      </w:pPr>
    </w:p>
    <w:p w:rsidR="006E4527" w:rsidRPr="00C23BBA" w:rsidRDefault="00882FC2" w:rsidP="006E4527">
      <w:pPr>
        <w:numPr>
          <w:ilvl w:val="0"/>
          <w:numId w:val="18"/>
        </w:numPr>
        <w:rPr>
          <w:rFonts w:ascii="Garamond" w:hAnsi="Garamond"/>
        </w:rPr>
      </w:pPr>
      <w:r w:rsidRPr="00C23BBA">
        <w:rPr>
          <w:rFonts w:ascii="Garamond" w:hAnsi="Garamond"/>
        </w:rPr>
        <w:t>Science Revie</w:t>
      </w:r>
      <w:r w:rsidR="006E4527" w:rsidRPr="00C23BBA">
        <w:rPr>
          <w:rFonts w:ascii="Garamond" w:hAnsi="Garamond"/>
        </w:rPr>
        <w:t>w</w:t>
      </w:r>
    </w:p>
    <w:p w:rsidR="005D4FE4" w:rsidRPr="00C23BBA" w:rsidRDefault="006E4527" w:rsidP="005D4FE4">
      <w:pPr>
        <w:numPr>
          <w:ilvl w:val="0"/>
          <w:numId w:val="9"/>
        </w:numPr>
        <w:rPr>
          <w:rFonts w:ascii="Garamond" w:hAnsi="Garamond"/>
        </w:rPr>
      </w:pPr>
      <w:r w:rsidRPr="00C23BBA">
        <w:rPr>
          <w:rFonts w:ascii="Garamond" w:hAnsi="Garamond"/>
        </w:rPr>
        <w:t>Wh</w:t>
      </w:r>
      <w:r w:rsidR="00882FC2" w:rsidRPr="00C23BBA">
        <w:rPr>
          <w:rFonts w:ascii="Garamond" w:hAnsi="Garamond"/>
        </w:rPr>
        <w:t>at are the Institute’s most recent scientific highlights and accomplishments? (Note that this is an opportunity for early-mid career scientists to become acquain</w:t>
      </w:r>
      <w:r w:rsidRPr="00C23BBA">
        <w:rPr>
          <w:rFonts w:ascii="Garamond" w:hAnsi="Garamond"/>
        </w:rPr>
        <w:t>ted to/by upper NOAA management</w:t>
      </w:r>
      <w:r w:rsidR="00882FC2" w:rsidRPr="00C23BBA">
        <w:rPr>
          <w:rFonts w:ascii="Garamond" w:hAnsi="Garamond"/>
        </w:rPr>
        <w:t>).</w:t>
      </w:r>
    </w:p>
    <w:p w:rsidR="005D4FE4" w:rsidRDefault="005D4FE4" w:rsidP="005D4FE4">
      <w:pPr>
        <w:rPr>
          <w:rFonts w:ascii="Garamond" w:hAnsi="Garamond"/>
        </w:rPr>
      </w:pPr>
    </w:p>
    <w:p w:rsidR="00882FC2" w:rsidRPr="00C23BBA" w:rsidRDefault="00882FC2" w:rsidP="005D4FE4">
      <w:pPr>
        <w:numPr>
          <w:ilvl w:val="0"/>
          <w:numId w:val="18"/>
        </w:numPr>
        <w:rPr>
          <w:rFonts w:ascii="Garamond" w:hAnsi="Garamond"/>
        </w:rPr>
      </w:pPr>
      <w:r w:rsidRPr="00C23BBA">
        <w:rPr>
          <w:rFonts w:ascii="Garamond" w:hAnsi="Garamond"/>
          <w:bCs/>
        </w:rPr>
        <w:lastRenderedPageBreak/>
        <w:t>Education/Outreach</w:t>
      </w:r>
    </w:p>
    <w:p w:rsidR="00882FC2" w:rsidRPr="00C23BBA" w:rsidRDefault="00882FC2" w:rsidP="00C23BBA">
      <w:pPr>
        <w:numPr>
          <w:ilvl w:val="1"/>
          <w:numId w:val="18"/>
        </w:numPr>
        <w:tabs>
          <w:tab w:val="clear" w:pos="1440"/>
          <w:tab w:val="num" w:pos="1080"/>
        </w:tabs>
        <w:ind w:left="1080"/>
        <w:rPr>
          <w:rFonts w:ascii="Garamond" w:hAnsi="Garamond"/>
        </w:rPr>
      </w:pPr>
      <w:r w:rsidRPr="00C23BBA">
        <w:rPr>
          <w:rFonts w:ascii="Garamond" w:hAnsi="Garamond"/>
        </w:rPr>
        <w:t>What types of educational activities/opportunities (K-12, undergraduate and graduate students) does the institute offer on an ongoing basis?</w:t>
      </w:r>
    </w:p>
    <w:p w:rsidR="00E14311"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are the current and planned outreach efforts?</w:t>
      </w:r>
    </w:p>
    <w:p w:rsidR="00E14311" w:rsidRDefault="00E14311" w:rsidP="00E14311">
      <w:pPr>
        <w:rPr>
          <w:rFonts w:ascii="Garamond" w:hAnsi="Garamond"/>
        </w:rPr>
      </w:pPr>
    </w:p>
    <w:p w:rsidR="00E14311" w:rsidRDefault="00E14311" w:rsidP="00E14311">
      <w:pPr>
        <w:numPr>
          <w:ilvl w:val="0"/>
          <w:numId w:val="18"/>
        </w:numPr>
        <w:rPr>
          <w:rFonts w:ascii="Garamond" w:hAnsi="Garamond"/>
        </w:rPr>
      </w:pPr>
      <w:r>
        <w:rPr>
          <w:rFonts w:ascii="Garamond" w:hAnsi="Garamond"/>
        </w:rPr>
        <w:t>Science Management</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How does the Institute identify new intellectual opportunities?</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are some recent examples of intellectual opportunities?</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is the strategy for new starts (projects, techniques, campaigns, etc.)</w:t>
      </w:r>
      <w:r w:rsidR="00ED2733">
        <w:rPr>
          <w:rFonts w:ascii="Garamond" w:hAnsi="Garamond"/>
        </w:rPr>
        <w:t>?</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How much of the Institute resources are reserved for new opportunities or bright ideas?</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is the demographic structure of the Institute employees?</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is provided for human resources development</w:t>
      </w:r>
      <w:r w:rsidR="00724A7A">
        <w:rPr>
          <w:rFonts w:ascii="Garamond" w:hAnsi="Garamond"/>
        </w:rPr>
        <w:t xml:space="preserve"> </w:t>
      </w:r>
      <w:r w:rsidRPr="00C23BBA">
        <w:rPr>
          <w:rFonts w:ascii="Garamond" w:hAnsi="Garamond"/>
        </w:rPr>
        <w:t>(</w:t>
      </w:r>
      <w:r w:rsidR="00F523D1">
        <w:rPr>
          <w:rFonts w:ascii="Garamond" w:hAnsi="Garamond"/>
        </w:rPr>
        <w:t>r</w:t>
      </w:r>
      <w:r w:rsidRPr="00C23BBA">
        <w:rPr>
          <w:rFonts w:ascii="Garamond" w:hAnsi="Garamond"/>
        </w:rPr>
        <w:t xml:space="preserve">ecruitment, </w:t>
      </w:r>
      <w:r w:rsidR="00D720FB">
        <w:rPr>
          <w:rFonts w:ascii="Garamond" w:hAnsi="Garamond"/>
        </w:rPr>
        <w:t>r</w:t>
      </w:r>
      <w:r w:rsidR="00D720FB" w:rsidRPr="00C23BBA">
        <w:rPr>
          <w:rFonts w:ascii="Garamond" w:hAnsi="Garamond"/>
        </w:rPr>
        <w:t>ewards</w:t>
      </w:r>
      <w:r w:rsidR="00D720FB">
        <w:rPr>
          <w:rFonts w:ascii="Garamond" w:hAnsi="Garamond"/>
        </w:rPr>
        <w:t xml:space="preserve">, </w:t>
      </w:r>
      <w:r w:rsidR="00D720FB" w:rsidRPr="00C23BBA">
        <w:rPr>
          <w:rFonts w:ascii="Garamond" w:hAnsi="Garamond"/>
        </w:rPr>
        <w:t>training</w:t>
      </w:r>
      <w:r w:rsidR="00F523D1">
        <w:rPr>
          <w:rFonts w:ascii="Garamond" w:hAnsi="Garamond"/>
        </w:rPr>
        <w:t>, etc.</w:t>
      </w:r>
      <w:r w:rsidRPr="00C23BBA">
        <w:rPr>
          <w:rFonts w:ascii="Garamond" w:hAnsi="Garamond"/>
        </w:rPr>
        <w:t>)</w:t>
      </w:r>
      <w:r w:rsidR="00F523D1">
        <w:rPr>
          <w:rFonts w:ascii="Garamond" w:hAnsi="Garamond"/>
        </w:rPr>
        <w:t>?</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What is the state of the financial health of the Institute?</w:t>
      </w:r>
      <w:r w:rsidR="00DD5462">
        <w:rPr>
          <w:rFonts w:ascii="Garamond" w:hAnsi="Garamond"/>
        </w:rPr>
        <w:t xml:space="preserve"> </w:t>
      </w:r>
      <w:r w:rsidRPr="00C23BBA">
        <w:rPr>
          <w:rFonts w:ascii="Garamond" w:hAnsi="Garamond"/>
        </w:rPr>
        <w:t>(Provide a budget summary and identify imbalances or needed adjustments.)</w:t>
      </w:r>
    </w:p>
    <w:p w:rsidR="00882FC2" w:rsidRDefault="00882FC2" w:rsidP="00E14311">
      <w:pPr>
        <w:numPr>
          <w:ilvl w:val="1"/>
          <w:numId w:val="18"/>
        </w:numPr>
        <w:tabs>
          <w:tab w:val="clear" w:pos="1440"/>
          <w:tab w:val="num" w:pos="1080"/>
        </w:tabs>
        <w:ind w:left="1080"/>
        <w:rPr>
          <w:rFonts w:ascii="Garamond" w:hAnsi="Garamond"/>
        </w:rPr>
      </w:pPr>
      <w:r w:rsidRPr="00C23BBA">
        <w:rPr>
          <w:rFonts w:ascii="Garamond" w:hAnsi="Garamond"/>
        </w:rPr>
        <w:t>How does the Institute intend to work towards accomplishing its financial goals?</w:t>
      </w:r>
    </w:p>
    <w:p w:rsidR="00882FC2" w:rsidRDefault="00ED6F35" w:rsidP="00E14311">
      <w:pPr>
        <w:numPr>
          <w:ilvl w:val="1"/>
          <w:numId w:val="18"/>
        </w:numPr>
        <w:tabs>
          <w:tab w:val="clear" w:pos="1440"/>
          <w:tab w:val="num" w:pos="1080"/>
        </w:tabs>
        <w:ind w:left="1080"/>
        <w:rPr>
          <w:rFonts w:ascii="Garamond" w:hAnsi="Garamond"/>
        </w:rPr>
      </w:pPr>
      <w:r>
        <w:rPr>
          <w:rFonts w:ascii="Garamond" w:hAnsi="Garamond"/>
        </w:rPr>
        <w:t>Are the</w:t>
      </w:r>
      <w:r w:rsidR="00882FC2" w:rsidRPr="00C23BBA">
        <w:rPr>
          <w:rFonts w:ascii="Garamond" w:hAnsi="Garamond"/>
        </w:rPr>
        <w:t>r</w:t>
      </w:r>
      <w:r>
        <w:rPr>
          <w:rFonts w:ascii="Garamond" w:hAnsi="Garamond"/>
        </w:rPr>
        <w:t>e</w:t>
      </w:r>
      <w:r w:rsidR="00882FC2" w:rsidRPr="00C23BBA">
        <w:rPr>
          <w:rFonts w:ascii="Garamond" w:hAnsi="Garamond"/>
        </w:rPr>
        <w:t xml:space="preserve"> any issues in interacting with NOAA that require attention?</w:t>
      </w:r>
    </w:p>
    <w:p w:rsidR="00882FC2" w:rsidRDefault="00ED6F35" w:rsidP="00E14311">
      <w:pPr>
        <w:numPr>
          <w:ilvl w:val="1"/>
          <w:numId w:val="18"/>
        </w:numPr>
        <w:tabs>
          <w:tab w:val="clear" w:pos="1440"/>
          <w:tab w:val="num" w:pos="1080"/>
        </w:tabs>
        <w:ind w:left="1080"/>
        <w:rPr>
          <w:rFonts w:ascii="Garamond" w:hAnsi="Garamond"/>
        </w:rPr>
      </w:pPr>
      <w:r>
        <w:rPr>
          <w:rFonts w:ascii="Garamond" w:hAnsi="Garamond"/>
        </w:rPr>
        <w:t>Are the</w:t>
      </w:r>
      <w:r w:rsidR="00882FC2" w:rsidRPr="00C23BBA">
        <w:rPr>
          <w:rFonts w:ascii="Garamond" w:hAnsi="Garamond"/>
        </w:rPr>
        <w:t>r</w:t>
      </w:r>
      <w:r>
        <w:rPr>
          <w:rFonts w:ascii="Garamond" w:hAnsi="Garamond"/>
        </w:rPr>
        <w:t>e</w:t>
      </w:r>
      <w:r w:rsidR="00882FC2" w:rsidRPr="00C23BBA">
        <w:rPr>
          <w:rFonts w:ascii="Garamond" w:hAnsi="Garamond"/>
        </w:rPr>
        <w:t xml:space="preserve"> any issues in interacting with the University that require attention?</w:t>
      </w:r>
    </w:p>
    <w:p w:rsidR="00933CE7" w:rsidRDefault="00933CE7" w:rsidP="00C100ED">
      <w:pPr>
        <w:rPr>
          <w:rFonts w:ascii="Garamond" w:hAnsi="Garamond"/>
        </w:rPr>
      </w:pPr>
    </w:p>
    <w:p w:rsidR="00E1400D" w:rsidRPr="00E1400D" w:rsidRDefault="00E1400D" w:rsidP="00C100ED">
      <w:pPr>
        <w:rPr>
          <w:rFonts w:ascii="Garamond" w:hAnsi="Garamond"/>
          <w:iCs/>
        </w:rPr>
      </w:pPr>
      <w:r>
        <w:rPr>
          <w:rFonts w:ascii="Garamond" w:hAnsi="Garamond"/>
          <w:iCs/>
        </w:rPr>
        <w:t xml:space="preserve">Review panel members should thoroughly familiarize themselves with these questions and the responses provided by the CI prior to the review. </w:t>
      </w:r>
      <w:r w:rsidR="00C85778">
        <w:rPr>
          <w:rFonts w:ascii="Garamond" w:hAnsi="Garamond"/>
          <w:iCs/>
        </w:rPr>
        <w:t xml:space="preserve"> </w:t>
      </w:r>
      <w:r>
        <w:rPr>
          <w:rFonts w:ascii="Garamond" w:hAnsi="Garamond"/>
          <w:iCs/>
        </w:rPr>
        <w:t xml:space="preserve">Where review panel members feel that the CI responses </w:t>
      </w:r>
      <w:r w:rsidR="00F627F8">
        <w:rPr>
          <w:rFonts w:ascii="Garamond" w:hAnsi="Garamond"/>
          <w:iCs/>
        </w:rPr>
        <w:t>need elaboration</w:t>
      </w:r>
      <w:r>
        <w:rPr>
          <w:rFonts w:ascii="Garamond" w:hAnsi="Garamond"/>
          <w:iCs/>
        </w:rPr>
        <w:t xml:space="preserve">, panel members will need to </w:t>
      </w:r>
      <w:r w:rsidR="00F627F8">
        <w:rPr>
          <w:rFonts w:ascii="Garamond" w:hAnsi="Garamond"/>
          <w:iCs/>
        </w:rPr>
        <w:t xml:space="preserve">ensure that they </w:t>
      </w:r>
      <w:r>
        <w:rPr>
          <w:rFonts w:ascii="Garamond" w:hAnsi="Garamond"/>
          <w:iCs/>
        </w:rPr>
        <w:t>gather the information necessary to provide complete answers to these questions in the subsequent review panel report. Ideally, NOAA and the CI Director will have designed the review agenda to provide panel members with ample opportunity to gather such information. However, if a review panel member feels that</w:t>
      </w:r>
      <w:r w:rsidR="00F369C6">
        <w:rPr>
          <w:rFonts w:ascii="Garamond" w:hAnsi="Garamond"/>
          <w:iCs/>
        </w:rPr>
        <w:t xml:space="preserve"> </w:t>
      </w:r>
      <w:r w:rsidR="00527108">
        <w:rPr>
          <w:rFonts w:ascii="Garamond" w:hAnsi="Garamond"/>
          <w:iCs/>
        </w:rPr>
        <w:t>additional opportunities are needed</w:t>
      </w:r>
      <w:r>
        <w:rPr>
          <w:rFonts w:ascii="Garamond" w:hAnsi="Garamond"/>
          <w:iCs/>
        </w:rPr>
        <w:t xml:space="preserve">, he or she should alert the review panel chairperson as soon as possible so that the agenda </w:t>
      </w:r>
      <w:r w:rsidR="00CB49D1">
        <w:rPr>
          <w:rFonts w:ascii="Garamond" w:hAnsi="Garamond"/>
          <w:iCs/>
        </w:rPr>
        <w:t>can</w:t>
      </w:r>
      <w:r w:rsidR="00527108">
        <w:rPr>
          <w:rFonts w:ascii="Garamond" w:hAnsi="Garamond"/>
          <w:iCs/>
        </w:rPr>
        <w:t xml:space="preserve"> be modified o</w:t>
      </w:r>
      <w:r w:rsidR="004D5F9D">
        <w:rPr>
          <w:rFonts w:ascii="Garamond" w:hAnsi="Garamond"/>
          <w:iCs/>
        </w:rPr>
        <w:t>r alternative arrangements can be made.</w:t>
      </w:r>
      <w:r w:rsidR="002312FF">
        <w:rPr>
          <w:rFonts w:ascii="Garamond" w:hAnsi="Garamond"/>
          <w:iCs/>
        </w:rPr>
        <w:t xml:space="preserve">  The panel chairperson and the CI director are strongly encouraged to discuss the review prior to the review date to discuss how the review will be conducted and to ensure that the agenda is acceptable to the review panel.   </w:t>
      </w:r>
    </w:p>
    <w:p w:rsidR="00E1400D" w:rsidRDefault="00E1400D" w:rsidP="00C100ED">
      <w:pPr>
        <w:rPr>
          <w:rFonts w:ascii="Garamond" w:hAnsi="Garamond"/>
        </w:rPr>
      </w:pPr>
    </w:p>
    <w:p w:rsidR="00882FC2" w:rsidRDefault="00DE7F1F" w:rsidP="00104AEF">
      <w:pPr>
        <w:rPr>
          <w:rFonts w:ascii="Garamond" w:hAnsi="Garamond"/>
          <w:b/>
          <w:smallCaps/>
        </w:rPr>
      </w:pPr>
      <w:r>
        <w:rPr>
          <w:rFonts w:ascii="Garamond" w:hAnsi="Garamond"/>
          <w:b/>
          <w:smallCaps/>
        </w:rPr>
        <w:t>Preparing the Review Report</w:t>
      </w:r>
    </w:p>
    <w:p w:rsidR="00DE7F1F" w:rsidRDefault="00DE7F1F" w:rsidP="00104AEF">
      <w:pPr>
        <w:rPr>
          <w:rFonts w:ascii="Garamond" w:hAnsi="Garamond"/>
          <w:b/>
          <w:smallCaps/>
        </w:rPr>
      </w:pPr>
    </w:p>
    <w:p w:rsidR="00C70DDE" w:rsidRDefault="00DE7F1F" w:rsidP="00104AEF">
      <w:pPr>
        <w:rPr>
          <w:rFonts w:ascii="Garamond" w:hAnsi="Garamond"/>
        </w:rPr>
      </w:pPr>
      <w:r>
        <w:rPr>
          <w:rFonts w:ascii="Garamond" w:hAnsi="Garamond"/>
        </w:rPr>
        <w:t xml:space="preserve">Once the review panel has completed its information-gathering work, it will convene </w:t>
      </w:r>
      <w:r w:rsidR="00895EF7">
        <w:rPr>
          <w:rFonts w:ascii="Garamond" w:hAnsi="Garamond"/>
        </w:rPr>
        <w:t>for a final</w:t>
      </w:r>
      <w:r>
        <w:rPr>
          <w:rFonts w:ascii="Garamond" w:hAnsi="Garamond"/>
        </w:rPr>
        <w:t xml:space="preserve"> executive session to discuss and arrive at its preliminar</w:t>
      </w:r>
      <w:r w:rsidR="007903A0">
        <w:rPr>
          <w:rFonts w:ascii="Garamond" w:hAnsi="Garamond"/>
        </w:rPr>
        <w:t xml:space="preserve">y findings and recommendations. </w:t>
      </w:r>
      <w:r w:rsidR="00CA1FB9">
        <w:rPr>
          <w:rFonts w:ascii="Garamond" w:hAnsi="Garamond"/>
        </w:rPr>
        <w:t xml:space="preserve">The panel’s findings and recommendations will be organized around the four mandatory elements of CI reviews delineated above. That is, the review panel will discuss its findings with regard to the CI’s </w:t>
      </w:r>
      <w:r w:rsidR="00C70DDE">
        <w:rPr>
          <w:rFonts w:ascii="Garamond" w:hAnsi="Garamond"/>
        </w:rPr>
        <w:t>S</w:t>
      </w:r>
      <w:r w:rsidR="00ED7DAA">
        <w:rPr>
          <w:rFonts w:ascii="Garamond" w:hAnsi="Garamond"/>
        </w:rPr>
        <w:t>trategic</w:t>
      </w:r>
      <w:r w:rsidR="00CA1FB9">
        <w:rPr>
          <w:rFonts w:ascii="Garamond" w:hAnsi="Garamond"/>
        </w:rPr>
        <w:t xml:space="preserve"> </w:t>
      </w:r>
      <w:r w:rsidR="00C70DDE">
        <w:rPr>
          <w:rFonts w:ascii="Garamond" w:hAnsi="Garamond"/>
        </w:rPr>
        <w:t>P</w:t>
      </w:r>
      <w:r w:rsidR="00CA1FB9">
        <w:rPr>
          <w:rFonts w:ascii="Garamond" w:hAnsi="Garamond"/>
        </w:rPr>
        <w:t>lan</w:t>
      </w:r>
      <w:r w:rsidR="00B145A7">
        <w:rPr>
          <w:rFonts w:ascii="Garamond" w:hAnsi="Garamond"/>
        </w:rPr>
        <w:t xml:space="preserve">, make specific recommendations for improving the CI’s </w:t>
      </w:r>
      <w:r w:rsidR="00C70DDE">
        <w:rPr>
          <w:rFonts w:ascii="Garamond" w:hAnsi="Garamond"/>
        </w:rPr>
        <w:t>S</w:t>
      </w:r>
      <w:r w:rsidR="00ED7DAA">
        <w:rPr>
          <w:rFonts w:ascii="Garamond" w:hAnsi="Garamond"/>
        </w:rPr>
        <w:t>trategic</w:t>
      </w:r>
      <w:r w:rsidR="00B145A7">
        <w:rPr>
          <w:rFonts w:ascii="Garamond" w:hAnsi="Garamond"/>
        </w:rPr>
        <w:t xml:space="preserve"> </w:t>
      </w:r>
      <w:r w:rsidR="00C70DDE">
        <w:rPr>
          <w:rFonts w:ascii="Garamond" w:hAnsi="Garamond"/>
        </w:rPr>
        <w:t>P</w:t>
      </w:r>
      <w:r w:rsidR="00B145A7">
        <w:rPr>
          <w:rFonts w:ascii="Garamond" w:hAnsi="Garamond"/>
        </w:rPr>
        <w:t xml:space="preserve">lan, and </w:t>
      </w:r>
      <w:r w:rsidR="007D40CF">
        <w:rPr>
          <w:rFonts w:ascii="Garamond" w:hAnsi="Garamond"/>
        </w:rPr>
        <w:t xml:space="preserve">then </w:t>
      </w:r>
      <w:r w:rsidR="00C70DDE">
        <w:rPr>
          <w:rFonts w:ascii="Garamond" w:hAnsi="Garamond"/>
        </w:rPr>
        <w:t xml:space="preserve">repeat this process for </w:t>
      </w:r>
      <w:r w:rsidR="00EE08B0">
        <w:rPr>
          <w:rFonts w:ascii="Garamond" w:hAnsi="Garamond"/>
        </w:rPr>
        <w:t xml:space="preserve">the elements of </w:t>
      </w:r>
      <w:r w:rsidR="00C70DDE">
        <w:rPr>
          <w:rFonts w:ascii="Garamond" w:hAnsi="Garamond"/>
        </w:rPr>
        <w:t xml:space="preserve">Science Review, Education/Outreach, and Science Management. While the SAB imposes no limits on the review panel with regard to the number of recommendations that it </w:t>
      </w:r>
      <w:r w:rsidR="009E5D3C">
        <w:rPr>
          <w:rFonts w:ascii="Garamond" w:hAnsi="Garamond"/>
        </w:rPr>
        <w:t xml:space="preserve">makes, prior practice suggests that </w:t>
      </w:r>
      <w:r w:rsidR="00DC2631">
        <w:rPr>
          <w:rFonts w:ascii="Garamond" w:hAnsi="Garamond"/>
        </w:rPr>
        <w:t xml:space="preserve">a maximum of </w:t>
      </w:r>
      <w:r w:rsidR="009E5D3C">
        <w:rPr>
          <w:rFonts w:ascii="Garamond" w:hAnsi="Garamond"/>
        </w:rPr>
        <w:t>ten to twelve total recommendations – or two to three for each specific element –</w:t>
      </w:r>
      <w:r w:rsidR="00DC2631">
        <w:rPr>
          <w:rFonts w:ascii="Garamond" w:hAnsi="Garamond"/>
        </w:rPr>
        <w:t xml:space="preserve"> </w:t>
      </w:r>
      <w:r w:rsidR="00D34E9D">
        <w:rPr>
          <w:rFonts w:ascii="Garamond" w:hAnsi="Garamond"/>
        </w:rPr>
        <w:t xml:space="preserve">is adequate to provide the CI with guidance on how it might improve its </w:t>
      </w:r>
      <w:r w:rsidR="0063152B">
        <w:rPr>
          <w:rFonts w:ascii="Garamond" w:hAnsi="Garamond"/>
        </w:rPr>
        <w:t>performance</w:t>
      </w:r>
      <w:r w:rsidR="00754B8D">
        <w:rPr>
          <w:rFonts w:ascii="Garamond" w:hAnsi="Garamond"/>
        </w:rPr>
        <w:t xml:space="preserve">. Providing too many recommendations </w:t>
      </w:r>
      <w:r w:rsidR="00677727">
        <w:rPr>
          <w:rFonts w:ascii="Garamond" w:hAnsi="Garamond"/>
        </w:rPr>
        <w:t>may</w:t>
      </w:r>
      <w:r w:rsidR="00754B8D">
        <w:rPr>
          <w:rFonts w:ascii="Garamond" w:hAnsi="Garamond"/>
        </w:rPr>
        <w:t xml:space="preserve"> lead to a situation where the impact of the review panel’s advice decreases with each additional recommendation. A concise set of well-focused recommendations, on the other hand, is more likely </w:t>
      </w:r>
      <w:r w:rsidR="00D57927">
        <w:rPr>
          <w:rFonts w:ascii="Garamond" w:hAnsi="Garamond"/>
        </w:rPr>
        <w:t xml:space="preserve">to achieve the positive change that </w:t>
      </w:r>
      <w:r w:rsidR="004E64FA">
        <w:rPr>
          <w:rFonts w:ascii="Garamond" w:hAnsi="Garamond"/>
        </w:rPr>
        <w:t>NOAA hopes to achieve from</w:t>
      </w:r>
      <w:r w:rsidR="00D57927">
        <w:rPr>
          <w:rFonts w:ascii="Garamond" w:hAnsi="Garamond"/>
        </w:rPr>
        <w:t xml:space="preserve"> the CI review process.</w:t>
      </w:r>
      <w:r w:rsidR="00E96356">
        <w:rPr>
          <w:rFonts w:ascii="Garamond" w:hAnsi="Garamond"/>
        </w:rPr>
        <w:t xml:space="preserve"> </w:t>
      </w:r>
    </w:p>
    <w:p w:rsidR="00CD5091" w:rsidRDefault="00CD5091" w:rsidP="00104AEF">
      <w:pPr>
        <w:rPr>
          <w:rFonts w:ascii="Garamond" w:hAnsi="Garamond"/>
        </w:rPr>
      </w:pPr>
    </w:p>
    <w:p w:rsidR="00CD5091" w:rsidRDefault="00CD5091" w:rsidP="00CD5091">
      <w:pPr>
        <w:widowControl/>
      </w:pPr>
      <w:r>
        <w:lastRenderedPageBreak/>
        <w:t>Based on the science review panel’s eva</w:t>
      </w:r>
      <w:r w:rsidR="006F17E3">
        <w:t>luation of the CI</w:t>
      </w:r>
      <w:r>
        <w:t xml:space="preserve">, the panel will </w:t>
      </w:r>
      <w:r w:rsidR="00471549">
        <w:t xml:space="preserve">also </w:t>
      </w:r>
      <w:r w:rsidR="004F46A3">
        <w:t>assign</w:t>
      </w:r>
      <w:r>
        <w:t xml:space="preserve"> one of three possible ratings:</w:t>
      </w:r>
    </w:p>
    <w:p w:rsidR="008E7FE8" w:rsidRDefault="00CD5091" w:rsidP="008E7FE8">
      <w:pPr>
        <w:pStyle w:val="ListParagraph"/>
        <w:widowControl/>
        <w:numPr>
          <w:ilvl w:val="0"/>
          <w:numId w:val="28"/>
        </w:numPr>
      </w:pPr>
      <w:r>
        <w:t>Outstanding - The CI has consistently demonstrated superior achievement of all initially agreed goals, as well as evidence of an on-going resource commitment that enhances NOAA’s resources to support collaborative research. For outstanding performance, NOAA will renew a CI for up to an additional five years at a funding level commensurate with its level of pe</w:t>
      </w:r>
      <w:r w:rsidR="006F17E3">
        <w:t xml:space="preserve">rformance, pending availability </w:t>
      </w:r>
      <w:r>
        <w:t>of funding.</w:t>
      </w:r>
    </w:p>
    <w:p w:rsidR="008E7FE8" w:rsidRDefault="00CD5091" w:rsidP="008E7FE8">
      <w:pPr>
        <w:pStyle w:val="ListParagraph"/>
        <w:widowControl/>
        <w:numPr>
          <w:ilvl w:val="0"/>
          <w:numId w:val="28"/>
        </w:numPr>
      </w:pPr>
      <w:r>
        <w:t>Satisfactory – The CI has achieved some or all of its agreed goals and has demonstrated acceptable performance. Its performance, however, is not considered outstanding and/or the CI’s resource commitment provides a limited enhancement of NOAA’s resources. For acceptable performance, NOAA may opt to renew a CI for a period less than 5 years that may be at a significantly reduced funding level, pending availability of funding.</w:t>
      </w:r>
    </w:p>
    <w:p w:rsidR="008E7FE8" w:rsidRPr="008E7FE8" w:rsidRDefault="00CD5091" w:rsidP="008E7FE8">
      <w:pPr>
        <w:pStyle w:val="ListParagraph"/>
        <w:widowControl/>
        <w:numPr>
          <w:ilvl w:val="0"/>
          <w:numId w:val="28"/>
        </w:numPr>
      </w:pPr>
      <w:r>
        <w:t>Unsatisfactory – The CI has demonstrated a failure to achieve some or all of its agreed</w:t>
      </w:r>
      <w:r w:rsidR="006F17E3">
        <w:t xml:space="preserve"> </w:t>
      </w:r>
      <w:r>
        <w:t>goals and its performance is unacceptable and/or the CI has also provided minimal</w:t>
      </w:r>
      <w:r w:rsidR="006F17E3">
        <w:t xml:space="preserve"> </w:t>
      </w:r>
      <w:r>
        <w:t>resources to enhance NOAA’s resources to conduct collaborative research. For</w:t>
      </w:r>
      <w:r w:rsidR="006F17E3">
        <w:t xml:space="preserve"> </w:t>
      </w:r>
      <w:r>
        <w:t>unacceptable performance, NOAA will not renew the award or, for serious problems, will</w:t>
      </w:r>
      <w:r w:rsidR="006F17E3">
        <w:t xml:space="preserve"> </w:t>
      </w:r>
      <w:r>
        <w:t>terminate the current CI award.</w:t>
      </w:r>
    </w:p>
    <w:p w:rsidR="00C70DDE" w:rsidRDefault="00C70DDE" w:rsidP="00104AEF">
      <w:pPr>
        <w:rPr>
          <w:rFonts w:ascii="Garamond" w:hAnsi="Garamond"/>
        </w:rPr>
      </w:pPr>
    </w:p>
    <w:p w:rsidR="00795072" w:rsidRDefault="00DE7F1F" w:rsidP="00104AEF">
      <w:pPr>
        <w:rPr>
          <w:rFonts w:ascii="Garamond" w:hAnsi="Garamond"/>
        </w:rPr>
      </w:pPr>
      <w:r>
        <w:rPr>
          <w:rFonts w:ascii="Garamond" w:hAnsi="Garamond"/>
        </w:rPr>
        <w:t>The</w:t>
      </w:r>
      <w:r w:rsidR="00297EC3">
        <w:rPr>
          <w:rFonts w:ascii="Garamond" w:hAnsi="Garamond"/>
        </w:rPr>
        <w:t xml:space="preserve"> review panel will then present its preliminary </w:t>
      </w:r>
      <w:r>
        <w:rPr>
          <w:rFonts w:ascii="Garamond" w:hAnsi="Garamond"/>
        </w:rPr>
        <w:t xml:space="preserve">findings and recommendations to the CI Director, and any </w:t>
      </w:r>
      <w:r w:rsidR="00E821CF">
        <w:rPr>
          <w:rFonts w:ascii="Garamond" w:hAnsi="Garamond"/>
        </w:rPr>
        <w:t>other</w:t>
      </w:r>
      <w:r>
        <w:rPr>
          <w:rFonts w:ascii="Garamond" w:hAnsi="Garamond"/>
        </w:rPr>
        <w:t xml:space="preserve"> </w:t>
      </w:r>
      <w:r w:rsidR="00795072">
        <w:rPr>
          <w:rFonts w:ascii="Garamond" w:hAnsi="Garamond"/>
        </w:rPr>
        <w:t>individuals</w:t>
      </w:r>
      <w:r>
        <w:rPr>
          <w:rFonts w:ascii="Garamond" w:hAnsi="Garamond"/>
        </w:rPr>
        <w:t xml:space="preserve"> at the Director’s discretion,</w:t>
      </w:r>
      <w:r w:rsidR="007903A0">
        <w:rPr>
          <w:rFonts w:ascii="Garamond" w:hAnsi="Garamond"/>
        </w:rPr>
        <w:t xml:space="preserve"> </w:t>
      </w:r>
      <w:r w:rsidR="00B12ADE">
        <w:rPr>
          <w:rFonts w:ascii="Garamond" w:hAnsi="Garamond"/>
        </w:rPr>
        <w:t xml:space="preserve">during an exit briefing </w:t>
      </w:r>
      <w:r w:rsidR="007903A0">
        <w:rPr>
          <w:rFonts w:ascii="Garamond" w:hAnsi="Garamond"/>
        </w:rPr>
        <w:t xml:space="preserve">before departing the site. </w:t>
      </w:r>
      <w:r w:rsidR="00E821CF">
        <w:rPr>
          <w:rFonts w:ascii="Garamond" w:hAnsi="Garamond"/>
        </w:rPr>
        <w:t xml:space="preserve">This </w:t>
      </w:r>
      <w:r w:rsidR="00B02513">
        <w:rPr>
          <w:rFonts w:ascii="Garamond" w:hAnsi="Garamond"/>
        </w:rPr>
        <w:t xml:space="preserve">not only </w:t>
      </w:r>
      <w:r w:rsidR="00E821CF">
        <w:rPr>
          <w:rFonts w:ascii="Garamond" w:hAnsi="Garamond"/>
        </w:rPr>
        <w:t xml:space="preserve">provides the review panel the opportunity to provide </w:t>
      </w:r>
      <w:r w:rsidR="00B016D2">
        <w:rPr>
          <w:rFonts w:ascii="Garamond" w:hAnsi="Garamond"/>
        </w:rPr>
        <w:t xml:space="preserve">immediate </w:t>
      </w:r>
      <w:r w:rsidR="00E821CF">
        <w:rPr>
          <w:rFonts w:ascii="Garamond" w:hAnsi="Garamond"/>
        </w:rPr>
        <w:t>feedback to the CI Dire</w:t>
      </w:r>
      <w:r w:rsidR="00260E86">
        <w:rPr>
          <w:rFonts w:ascii="Garamond" w:hAnsi="Garamond"/>
        </w:rPr>
        <w:t>ctor</w:t>
      </w:r>
      <w:r w:rsidR="00B02513">
        <w:rPr>
          <w:rFonts w:ascii="Garamond" w:hAnsi="Garamond"/>
        </w:rPr>
        <w:t xml:space="preserve">, but also allows </w:t>
      </w:r>
      <w:r w:rsidR="00260E86">
        <w:rPr>
          <w:rFonts w:ascii="Garamond" w:hAnsi="Garamond"/>
        </w:rPr>
        <w:t>the CI Director</w:t>
      </w:r>
      <w:r w:rsidR="00B02513">
        <w:rPr>
          <w:rFonts w:ascii="Garamond" w:hAnsi="Garamond"/>
        </w:rPr>
        <w:t xml:space="preserve"> </w:t>
      </w:r>
      <w:r w:rsidR="00260E86">
        <w:rPr>
          <w:rFonts w:ascii="Garamond" w:hAnsi="Garamond"/>
        </w:rPr>
        <w:t xml:space="preserve">to respond to the panel’s </w:t>
      </w:r>
      <w:r w:rsidR="00F403A5">
        <w:rPr>
          <w:rFonts w:ascii="Garamond" w:hAnsi="Garamond"/>
        </w:rPr>
        <w:t>initial</w:t>
      </w:r>
      <w:r w:rsidR="00A06D84">
        <w:rPr>
          <w:rFonts w:ascii="Garamond" w:hAnsi="Garamond"/>
        </w:rPr>
        <w:t xml:space="preserve"> findings and recommendations.</w:t>
      </w:r>
      <w:r w:rsidR="006243D0">
        <w:rPr>
          <w:rFonts w:ascii="Garamond" w:hAnsi="Garamond"/>
        </w:rPr>
        <w:t xml:space="preserve"> </w:t>
      </w:r>
      <w:r w:rsidR="00D22735">
        <w:rPr>
          <w:rFonts w:ascii="Garamond" w:hAnsi="Garamond"/>
        </w:rPr>
        <w:t xml:space="preserve">Thus, this final </w:t>
      </w:r>
      <w:r w:rsidR="00EA6D00">
        <w:rPr>
          <w:rFonts w:ascii="Garamond" w:hAnsi="Garamond"/>
        </w:rPr>
        <w:t xml:space="preserve">on-site </w:t>
      </w:r>
      <w:r w:rsidR="00D22735">
        <w:rPr>
          <w:rFonts w:ascii="Garamond" w:hAnsi="Garamond"/>
        </w:rPr>
        <w:t xml:space="preserve">session provides the review panel with the opportunity to further clarify its </w:t>
      </w:r>
      <w:r w:rsidR="00904FA5">
        <w:rPr>
          <w:rFonts w:ascii="Garamond" w:hAnsi="Garamond"/>
        </w:rPr>
        <w:t>thinking</w:t>
      </w:r>
      <w:r w:rsidR="005C6C15">
        <w:rPr>
          <w:rFonts w:ascii="Garamond" w:hAnsi="Garamond"/>
        </w:rPr>
        <w:t>, based upon the responses of t</w:t>
      </w:r>
      <w:r w:rsidR="00904FA5">
        <w:rPr>
          <w:rFonts w:ascii="Garamond" w:hAnsi="Garamond"/>
        </w:rPr>
        <w:t xml:space="preserve">he CI Director, and to </w:t>
      </w:r>
      <w:r w:rsidR="000017CA">
        <w:rPr>
          <w:rFonts w:ascii="Garamond" w:hAnsi="Garamond"/>
        </w:rPr>
        <w:t xml:space="preserve">begin the process of </w:t>
      </w:r>
      <w:r w:rsidR="00904FA5">
        <w:rPr>
          <w:rFonts w:ascii="Garamond" w:hAnsi="Garamond"/>
        </w:rPr>
        <w:t>mak</w:t>
      </w:r>
      <w:r w:rsidR="000017CA">
        <w:rPr>
          <w:rFonts w:ascii="Garamond" w:hAnsi="Garamond"/>
        </w:rPr>
        <w:t>ing</w:t>
      </w:r>
      <w:r w:rsidR="00904FA5">
        <w:rPr>
          <w:rFonts w:ascii="Garamond" w:hAnsi="Garamond"/>
        </w:rPr>
        <w:t xml:space="preserve"> the transition from “preliminary” to “final” findings and recomme</w:t>
      </w:r>
      <w:r w:rsidR="00861B4C">
        <w:rPr>
          <w:rFonts w:ascii="Garamond" w:hAnsi="Garamond"/>
        </w:rPr>
        <w:t xml:space="preserve">ndations necessary </w:t>
      </w:r>
      <w:r w:rsidR="001C4E6A">
        <w:rPr>
          <w:rFonts w:ascii="Garamond" w:hAnsi="Garamond"/>
        </w:rPr>
        <w:t>to produce</w:t>
      </w:r>
      <w:r w:rsidR="00861B4C">
        <w:rPr>
          <w:rFonts w:ascii="Garamond" w:hAnsi="Garamond"/>
        </w:rPr>
        <w:t xml:space="preserve"> the panel’s written report.</w:t>
      </w:r>
    </w:p>
    <w:p w:rsidR="000B27F4" w:rsidRDefault="000B27F4" w:rsidP="00104AEF">
      <w:pPr>
        <w:rPr>
          <w:rFonts w:ascii="Garamond" w:hAnsi="Garamond"/>
        </w:rPr>
      </w:pPr>
    </w:p>
    <w:p w:rsidR="00F15A56" w:rsidRPr="006506B7" w:rsidRDefault="00A06D84" w:rsidP="00104AEF">
      <w:pPr>
        <w:rPr>
          <w:rFonts w:ascii="Garamond" w:hAnsi="Garamond"/>
        </w:rPr>
      </w:pPr>
      <w:r>
        <w:rPr>
          <w:rFonts w:ascii="Garamond" w:hAnsi="Garamond"/>
        </w:rPr>
        <w:t>Upon departure from the CI site, t</w:t>
      </w:r>
      <w:r w:rsidR="00283748">
        <w:rPr>
          <w:rFonts w:ascii="Garamond" w:hAnsi="Garamond"/>
        </w:rPr>
        <w:t xml:space="preserve">he review panel </w:t>
      </w:r>
      <w:r w:rsidR="00980638">
        <w:rPr>
          <w:rFonts w:ascii="Garamond" w:hAnsi="Garamond"/>
        </w:rPr>
        <w:t xml:space="preserve">will have </w:t>
      </w:r>
      <w:r w:rsidR="00CD7E1A">
        <w:rPr>
          <w:rFonts w:ascii="Garamond" w:hAnsi="Garamond"/>
        </w:rPr>
        <w:t xml:space="preserve">up to </w:t>
      </w:r>
      <w:r w:rsidR="00980638">
        <w:rPr>
          <w:rFonts w:ascii="Garamond" w:hAnsi="Garamond"/>
        </w:rPr>
        <w:t>six weeks to submit a draft report of its findings and recommendations to NOAA</w:t>
      </w:r>
      <w:r>
        <w:rPr>
          <w:rFonts w:ascii="Garamond" w:hAnsi="Garamond"/>
        </w:rPr>
        <w:t xml:space="preserve">. </w:t>
      </w:r>
      <w:r w:rsidR="00CD7E1A" w:rsidRPr="006506B7">
        <w:rPr>
          <w:rFonts w:ascii="Garamond" w:hAnsi="Garamond"/>
        </w:rPr>
        <w:t>To guide its work, the panel will be provided a review report template</w:t>
      </w:r>
      <w:r w:rsidR="00826542" w:rsidRPr="006506B7">
        <w:rPr>
          <w:rFonts w:ascii="Garamond" w:hAnsi="Garamond"/>
        </w:rPr>
        <w:t xml:space="preserve"> in MS Word</w:t>
      </w:r>
      <w:r w:rsidR="003614C7" w:rsidRPr="006506B7">
        <w:rPr>
          <w:rFonts w:ascii="Garamond" w:hAnsi="Garamond"/>
        </w:rPr>
        <w:t xml:space="preserve"> format</w:t>
      </w:r>
      <w:r w:rsidR="00DF4D4B">
        <w:rPr>
          <w:rFonts w:ascii="Garamond" w:hAnsi="Garamond"/>
        </w:rPr>
        <w:t xml:space="preserve"> (Appendix A)</w:t>
      </w:r>
      <w:r w:rsidR="00826542" w:rsidRPr="006506B7">
        <w:rPr>
          <w:rFonts w:ascii="Garamond" w:hAnsi="Garamond"/>
        </w:rPr>
        <w:t xml:space="preserve">. Included in this template will be the four mandatory elements of CI reviews </w:t>
      </w:r>
      <w:r w:rsidR="003614C7" w:rsidRPr="006506B7">
        <w:rPr>
          <w:rFonts w:ascii="Garamond" w:hAnsi="Garamond"/>
        </w:rPr>
        <w:t>and their associated sets of questions</w:t>
      </w:r>
      <w:r w:rsidR="00826542" w:rsidRPr="006506B7">
        <w:rPr>
          <w:rFonts w:ascii="Garamond" w:hAnsi="Garamond"/>
        </w:rPr>
        <w:t>.</w:t>
      </w:r>
      <w:r w:rsidR="00CD7E1A" w:rsidRPr="006506B7">
        <w:rPr>
          <w:rFonts w:ascii="Garamond" w:hAnsi="Garamond"/>
        </w:rPr>
        <w:t xml:space="preserve"> </w:t>
      </w:r>
      <w:r w:rsidR="003614C7" w:rsidRPr="006506B7">
        <w:rPr>
          <w:rFonts w:ascii="Garamond" w:hAnsi="Garamond"/>
        </w:rPr>
        <w:t xml:space="preserve">While </w:t>
      </w:r>
      <w:r w:rsidR="00F15A56" w:rsidRPr="006506B7">
        <w:rPr>
          <w:rFonts w:ascii="Garamond" w:hAnsi="Garamond"/>
        </w:rPr>
        <w:t xml:space="preserve">the </w:t>
      </w:r>
      <w:r w:rsidR="003614C7" w:rsidRPr="006506B7">
        <w:rPr>
          <w:rFonts w:ascii="Garamond" w:hAnsi="Garamond"/>
        </w:rPr>
        <w:t xml:space="preserve">review panel must address each of these </w:t>
      </w:r>
      <w:r w:rsidR="00750CFA" w:rsidRPr="006506B7">
        <w:rPr>
          <w:rFonts w:ascii="Garamond" w:hAnsi="Garamond"/>
        </w:rPr>
        <w:t>items</w:t>
      </w:r>
      <w:r w:rsidR="00F15A56" w:rsidRPr="006506B7">
        <w:rPr>
          <w:rFonts w:ascii="Garamond" w:hAnsi="Garamond"/>
        </w:rPr>
        <w:t xml:space="preserve"> in its report</w:t>
      </w:r>
      <w:r w:rsidR="00750CFA" w:rsidRPr="006506B7">
        <w:rPr>
          <w:rFonts w:ascii="Garamond" w:hAnsi="Garamond"/>
        </w:rPr>
        <w:t xml:space="preserve">, </w:t>
      </w:r>
      <w:r w:rsidR="00E510B1" w:rsidRPr="006506B7">
        <w:rPr>
          <w:rFonts w:ascii="Garamond" w:hAnsi="Garamond"/>
        </w:rPr>
        <w:t xml:space="preserve">its members </w:t>
      </w:r>
      <w:r w:rsidR="00750CFA" w:rsidRPr="006506B7">
        <w:rPr>
          <w:rFonts w:ascii="Garamond" w:hAnsi="Garamond"/>
        </w:rPr>
        <w:t xml:space="preserve">may find that a modification of their order improves the logical flow or intended impact of their findings and recommendations. Where this is true, </w:t>
      </w:r>
      <w:r w:rsidR="00E510B1" w:rsidRPr="006506B7">
        <w:rPr>
          <w:rFonts w:ascii="Garamond" w:hAnsi="Garamond"/>
        </w:rPr>
        <w:t xml:space="preserve">the review </w:t>
      </w:r>
      <w:r w:rsidR="00750CFA" w:rsidRPr="006506B7">
        <w:rPr>
          <w:rFonts w:ascii="Garamond" w:hAnsi="Garamond"/>
        </w:rPr>
        <w:t xml:space="preserve">panel should feel free to alter the sequence </w:t>
      </w:r>
      <w:r w:rsidR="002F7679" w:rsidRPr="006506B7">
        <w:rPr>
          <w:rFonts w:ascii="Garamond" w:hAnsi="Garamond"/>
        </w:rPr>
        <w:t xml:space="preserve">in </w:t>
      </w:r>
      <w:r w:rsidR="00750CFA" w:rsidRPr="006506B7">
        <w:rPr>
          <w:rFonts w:ascii="Garamond" w:hAnsi="Garamond"/>
        </w:rPr>
        <w:t xml:space="preserve">which </w:t>
      </w:r>
      <w:r w:rsidR="00E510B1" w:rsidRPr="006506B7">
        <w:rPr>
          <w:rFonts w:ascii="Garamond" w:hAnsi="Garamond"/>
        </w:rPr>
        <w:t>it</w:t>
      </w:r>
      <w:r w:rsidR="00750CFA" w:rsidRPr="006506B7">
        <w:rPr>
          <w:rFonts w:ascii="Garamond" w:hAnsi="Garamond"/>
        </w:rPr>
        <w:t xml:space="preserve"> </w:t>
      </w:r>
      <w:r w:rsidR="00E510B1" w:rsidRPr="006506B7">
        <w:rPr>
          <w:rFonts w:ascii="Garamond" w:hAnsi="Garamond"/>
        </w:rPr>
        <w:t>addresses the required items and issues the findings and recommendations associated with these items.</w:t>
      </w:r>
    </w:p>
    <w:p w:rsidR="00F15A56" w:rsidRDefault="00F15A56" w:rsidP="00104AEF">
      <w:pPr>
        <w:rPr>
          <w:rFonts w:ascii="Garamond" w:hAnsi="Garamond"/>
        </w:rPr>
      </w:pPr>
    </w:p>
    <w:p w:rsidR="00200A4D" w:rsidRDefault="006506B7" w:rsidP="00104AEF">
      <w:pPr>
        <w:rPr>
          <w:rFonts w:ascii="Garamond" w:hAnsi="Garamond"/>
        </w:rPr>
      </w:pPr>
      <w:r>
        <w:rPr>
          <w:rFonts w:ascii="Garamond" w:hAnsi="Garamond"/>
        </w:rPr>
        <w:t>The process</w:t>
      </w:r>
      <w:r w:rsidR="00E84511">
        <w:rPr>
          <w:rFonts w:ascii="Garamond" w:hAnsi="Garamond"/>
        </w:rPr>
        <w:t xml:space="preserve"> for producing the panel’s draft report will vary from panel to panel. Some will attempt to complete a draft </w:t>
      </w:r>
      <w:r w:rsidR="00DA1A66">
        <w:rPr>
          <w:rFonts w:ascii="Garamond" w:hAnsi="Garamond"/>
        </w:rPr>
        <w:t xml:space="preserve">report even prior to departing the CI site while others will </w:t>
      </w:r>
      <w:r w:rsidR="006A119B">
        <w:rPr>
          <w:rFonts w:ascii="Garamond" w:hAnsi="Garamond"/>
        </w:rPr>
        <w:t>carry out</w:t>
      </w:r>
      <w:r w:rsidR="00DA1A66">
        <w:rPr>
          <w:rFonts w:ascii="Garamond" w:hAnsi="Garamond"/>
        </w:rPr>
        <w:t xml:space="preserve"> the writing process after its members have returned to their </w:t>
      </w:r>
      <w:r w:rsidR="006A119B">
        <w:rPr>
          <w:rFonts w:ascii="Garamond" w:hAnsi="Garamond"/>
        </w:rPr>
        <w:t>home</w:t>
      </w:r>
      <w:r w:rsidR="007C166F">
        <w:rPr>
          <w:rFonts w:ascii="Garamond" w:hAnsi="Garamond"/>
        </w:rPr>
        <w:t xml:space="preserve"> </w:t>
      </w:r>
      <w:r w:rsidR="00247F85" w:rsidRPr="006506B7">
        <w:rPr>
          <w:rFonts w:ascii="Garamond" w:hAnsi="Garamond"/>
        </w:rPr>
        <w:t>institutions</w:t>
      </w:r>
      <w:r w:rsidR="006A119B">
        <w:rPr>
          <w:rFonts w:ascii="Garamond" w:hAnsi="Garamond"/>
        </w:rPr>
        <w:t xml:space="preserve">. </w:t>
      </w:r>
      <w:r w:rsidR="007C166F">
        <w:rPr>
          <w:rFonts w:ascii="Garamond" w:hAnsi="Garamond"/>
        </w:rPr>
        <w:t>S</w:t>
      </w:r>
      <w:r w:rsidR="006A119B">
        <w:rPr>
          <w:rFonts w:ascii="Garamond" w:hAnsi="Garamond"/>
        </w:rPr>
        <w:t>ome panels will have one member attempt an initial draft – with the other panel members serving as editors – while others will assign specific sections of the report to specific members</w:t>
      </w:r>
      <w:r w:rsidR="007C166F">
        <w:rPr>
          <w:rFonts w:ascii="Garamond" w:hAnsi="Garamond"/>
        </w:rPr>
        <w:t xml:space="preserve"> and then splice the individual contributions together once they are all completed. Regardless of the course chosen, th</w:t>
      </w:r>
      <w:r w:rsidR="006E0AFC">
        <w:rPr>
          <w:rFonts w:ascii="Garamond" w:hAnsi="Garamond"/>
        </w:rPr>
        <w:t xml:space="preserve">e review panel should decide how it will organize the production of its report as early as possible in the review process. If the panel decides to draft the report on-site, for example, </w:t>
      </w:r>
      <w:r w:rsidR="00200A4D">
        <w:rPr>
          <w:rFonts w:ascii="Garamond" w:hAnsi="Garamond"/>
        </w:rPr>
        <w:t>its members will need to devote a substantial portion of their non-scheduled time to fulfilling their writing – or editing – responsibilities.</w:t>
      </w:r>
      <w:r w:rsidR="00167AF0">
        <w:rPr>
          <w:rFonts w:ascii="Garamond" w:hAnsi="Garamond"/>
        </w:rPr>
        <w:t xml:space="preserve"> If the panel chooses the post-visit, off-site option, on the other hand, its members will need to </w:t>
      </w:r>
      <w:r w:rsidR="0094736E">
        <w:rPr>
          <w:rFonts w:ascii="Garamond" w:hAnsi="Garamond"/>
        </w:rPr>
        <w:t xml:space="preserve">ensure that </w:t>
      </w:r>
      <w:r w:rsidR="0084562D">
        <w:rPr>
          <w:rFonts w:ascii="Garamond" w:hAnsi="Garamond"/>
        </w:rPr>
        <w:t xml:space="preserve">their review report </w:t>
      </w:r>
      <w:r w:rsidR="00642887">
        <w:rPr>
          <w:rFonts w:ascii="Garamond" w:hAnsi="Garamond"/>
        </w:rPr>
        <w:t>tasks</w:t>
      </w:r>
      <w:r w:rsidR="0084562D">
        <w:rPr>
          <w:rFonts w:ascii="Garamond" w:hAnsi="Garamond"/>
        </w:rPr>
        <w:t xml:space="preserve"> can be accommodated</w:t>
      </w:r>
      <w:r w:rsidR="004C401C">
        <w:rPr>
          <w:rFonts w:ascii="Garamond" w:hAnsi="Garamond"/>
        </w:rPr>
        <w:t xml:space="preserve"> </w:t>
      </w:r>
      <w:r w:rsidR="00642887">
        <w:rPr>
          <w:rFonts w:ascii="Garamond" w:hAnsi="Garamond"/>
        </w:rPr>
        <w:t xml:space="preserve">alongside their many other </w:t>
      </w:r>
      <w:r w:rsidR="00642887">
        <w:rPr>
          <w:rFonts w:ascii="Garamond" w:hAnsi="Garamond"/>
        </w:rPr>
        <w:lastRenderedPageBreak/>
        <w:t>responsibilities</w:t>
      </w:r>
      <w:r w:rsidR="00446477">
        <w:rPr>
          <w:rFonts w:ascii="Garamond" w:hAnsi="Garamond"/>
        </w:rPr>
        <w:t xml:space="preserve"> that await them back at their home </w:t>
      </w:r>
      <w:r w:rsidR="00247F85" w:rsidRPr="006506B7">
        <w:rPr>
          <w:rFonts w:ascii="Garamond" w:hAnsi="Garamond"/>
        </w:rPr>
        <w:t>institutions</w:t>
      </w:r>
      <w:r w:rsidR="00642887">
        <w:rPr>
          <w:rFonts w:ascii="Garamond" w:hAnsi="Garamond"/>
        </w:rPr>
        <w:t>.</w:t>
      </w:r>
    </w:p>
    <w:p w:rsidR="00200A4D" w:rsidRDefault="00200A4D" w:rsidP="00104AEF">
      <w:pPr>
        <w:rPr>
          <w:rFonts w:ascii="Garamond" w:hAnsi="Garamond"/>
        </w:rPr>
      </w:pPr>
    </w:p>
    <w:p w:rsidR="001E0063" w:rsidRDefault="00913617" w:rsidP="00104AEF">
      <w:pPr>
        <w:rPr>
          <w:rFonts w:ascii="Garamond" w:hAnsi="Garamond"/>
        </w:rPr>
      </w:pPr>
      <w:r>
        <w:rPr>
          <w:rFonts w:ascii="Garamond" w:hAnsi="Garamond"/>
        </w:rPr>
        <w:t xml:space="preserve">The NOAA CI Program Manager is responsible for managing the submission of the final report to the SAB. After completion of the final draft report, the chairperson submits the report to the CI Program Manager. The Program Manager forwards a copy of the report to the CI Director to review the accuracy of the document. </w:t>
      </w:r>
      <w:r w:rsidR="00214D0C" w:rsidRPr="009E6D49">
        <w:rPr>
          <w:rFonts w:ascii="Garamond" w:hAnsi="Garamond"/>
        </w:rPr>
        <w:t>Any recommended corrections will then be forwarded back to the</w:t>
      </w:r>
      <w:r w:rsidR="009E6D49">
        <w:rPr>
          <w:rFonts w:ascii="Garamond" w:hAnsi="Garamond"/>
        </w:rPr>
        <w:t xml:space="preserve"> Program Manager who </w:t>
      </w:r>
      <w:r w:rsidR="00214D0C" w:rsidRPr="009E6D49">
        <w:rPr>
          <w:rFonts w:ascii="Garamond" w:hAnsi="Garamond"/>
        </w:rPr>
        <w:t xml:space="preserve">will then </w:t>
      </w:r>
      <w:r w:rsidR="009E6D49">
        <w:rPr>
          <w:rFonts w:ascii="Garamond" w:hAnsi="Garamond"/>
        </w:rPr>
        <w:t xml:space="preserve">forward any corrections to the </w:t>
      </w:r>
      <w:r w:rsidR="00CA447D" w:rsidRPr="009E6D49">
        <w:rPr>
          <w:rFonts w:ascii="Garamond" w:hAnsi="Garamond"/>
        </w:rPr>
        <w:t>review panel for review and final approval</w:t>
      </w:r>
      <w:r w:rsidR="009E6D49">
        <w:rPr>
          <w:rFonts w:ascii="Garamond" w:hAnsi="Garamond"/>
        </w:rPr>
        <w:t>. T</w:t>
      </w:r>
      <w:r w:rsidR="00CA447D" w:rsidRPr="009E6D49">
        <w:rPr>
          <w:rFonts w:ascii="Garamond" w:hAnsi="Garamond"/>
        </w:rPr>
        <w:t xml:space="preserve">he review panel will have up to </w:t>
      </w:r>
      <w:r w:rsidR="009E6D49">
        <w:rPr>
          <w:rFonts w:ascii="Garamond" w:hAnsi="Garamond"/>
        </w:rPr>
        <w:t>two</w:t>
      </w:r>
      <w:r w:rsidR="00CA447D" w:rsidRPr="009E6D49">
        <w:rPr>
          <w:rFonts w:ascii="Garamond" w:hAnsi="Garamond"/>
        </w:rPr>
        <w:t xml:space="preserve"> weeks to complete this stage of the process.</w:t>
      </w:r>
      <w:r w:rsidR="00734971">
        <w:rPr>
          <w:rFonts w:ascii="Garamond" w:hAnsi="Garamond"/>
        </w:rPr>
        <w:t xml:space="preserve"> T</w:t>
      </w:r>
      <w:r w:rsidR="00407AA7" w:rsidRPr="009E6D49">
        <w:rPr>
          <w:rFonts w:ascii="Garamond" w:hAnsi="Garamond"/>
        </w:rPr>
        <w:t xml:space="preserve">he </w:t>
      </w:r>
      <w:r w:rsidR="00734971">
        <w:rPr>
          <w:rFonts w:ascii="Garamond" w:hAnsi="Garamond"/>
        </w:rPr>
        <w:t>Program Manager</w:t>
      </w:r>
      <w:r w:rsidR="00407AA7" w:rsidRPr="009E6D49">
        <w:rPr>
          <w:rFonts w:ascii="Garamond" w:hAnsi="Garamond"/>
        </w:rPr>
        <w:t xml:space="preserve"> will </w:t>
      </w:r>
      <w:r w:rsidR="00734971">
        <w:rPr>
          <w:rFonts w:ascii="Garamond" w:hAnsi="Garamond"/>
        </w:rPr>
        <w:t xml:space="preserve">then </w:t>
      </w:r>
      <w:r w:rsidR="00407AA7" w:rsidRPr="009E6D49">
        <w:rPr>
          <w:rFonts w:ascii="Garamond" w:hAnsi="Garamond"/>
        </w:rPr>
        <w:t xml:space="preserve">forward the report to the SAB </w:t>
      </w:r>
      <w:r w:rsidR="00734971">
        <w:rPr>
          <w:rFonts w:ascii="Garamond" w:hAnsi="Garamond"/>
        </w:rPr>
        <w:t>Executive Director to</w:t>
      </w:r>
      <w:r w:rsidR="00407AA7" w:rsidRPr="009E6D49">
        <w:rPr>
          <w:rFonts w:ascii="Garamond" w:hAnsi="Garamond"/>
        </w:rPr>
        <w:t xml:space="preserve"> schedule the public presentation of the report at the next SAB meeting. The </w:t>
      </w:r>
      <w:r w:rsidR="00146E51" w:rsidRPr="009E6D49">
        <w:rPr>
          <w:rFonts w:ascii="Garamond" w:hAnsi="Garamond"/>
        </w:rPr>
        <w:t>presentation of the report will be made by the review panel chair</w:t>
      </w:r>
      <w:r w:rsidR="00ED2733">
        <w:rPr>
          <w:rFonts w:ascii="Garamond" w:hAnsi="Garamond"/>
        </w:rPr>
        <w:t>.  He or she</w:t>
      </w:r>
      <w:r w:rsidR="00146E51" w:rsidRPr="009E6D49">
        <w:rPr>
          <w:rFonts w:ascii="Garamond" w:hAnsi="Garamond"/>
        </w:rPr>
        <w:t xml:space="preserve"> will be expected to explain the panel’s findings and recommendations to the SAB</w:t>
      </w:r>
      <w:r w:rsidR="00080CF6">
        <w:rPr>
          <w:rFonts w:ascii="Garamond" w:hAnsi="Garamond"/>
        </w:rPr>
        <w:t xml:space="preserve"> either in person or via telephone</w:t>
      </w:r>
      <w:r w:rsidR="00146E51" w:rsidRPr="009E6D49">
        <w:rPr>
          <w:rFonts w:ascii="Garamond" w:hAnsi="Garamond"/>
        </w:rPr>
        <w:t xml:space="preserve">. The CI Director, the NOAA </w:t>
      </w:r>
      <w:r w:rsidR="00B13CC5">
        <w:rPr>
          <w:rFonts w:ascii="Garamond" w:hAnsi="Garamond"/>
        </w:rPr>
        <w:t>Program Manager</w:t>
      </w:r>
      <w:r w:rsidR="00146E51" w:rsidRPr="009E6D49">
        <w:rPr>
          <w:rFonts w:ascii="Garamond" w:hAnsi="Garamond"/>
        </w:rPr>
        <w:t>, and any other interested parties should attend th</w:t>
      </w:r>
      <w:r w:rsidR="00AD0635" w:rsidRPr="009E6D49">
        <w:rPr>
          <w:rFonts w:ascii="Garamond" w:hAnsi="Garamond"/>
        </w:rPr>
        <w:t>is</w:t>
      </w:r>
      <w:r w:rsidR="00146E51" w:rsidRPr="009E6D49">
        <w:rPr>
          <w:rFonts w:ascii="Garamond" w:hAnsi="Garamond"/>
        </w:rPr>
        <w:t xml:space="preserve"> presentation</w:t>
      </w:r>
      <w:r w:rsidR="00AD0635" w:rsidRPr="009E6D49">
        <w:rPr>
          <w:rFonts w:ascii="Garamond" w:hAnsi="Garamond"/>
        </w:rPr>
        <w:t xml:space="preserve"> as well</w:t>
      </w:r>
      <w:r w:rsidR="00734971">
        <w:rPr>
          <w:rFonts w:ascii="Garamond" w:hAnsi="Garamond"/>
        </w:rPr>
        <w:t>, usually via teleconference</w:t>
      </w:r>
      <w:r w:rsidR="00146E51" w:rsidRPr="009E6D49">
        <w:rPr>
          <w:rFonts w:ascii="Garamond" w:hAnsi="Garamond"/>
        </w:rPr>
        <w:t xml:space="preserve">. Because the SAB is subject to the </w:t>
      </w:r>
      <w:r w:rsidR="00695200" w:rsidRPr="009E6D49">
        <w:rPr>
          <w:rFonts w:ascii="Garamond" w:hAnsi="Garamond"/>
        </w:rPr>
        <w:t>requirements of the Federal Advisory Committee Act, all SAB meetings are open to the public. The SAB will submit the report to the Under Secretary and the Assistant Administrator of the relevant NOAA line office.</w:t>
      </w:r>
    </w:p>
    <w:p w:rsidR="00BF410F" w:rsidRDefault="00BF410F" w:rsidP="00104AEF">
      <w:pPr>
        <w:rPr>
          <w:rFonts w:ascii="Garamond" w:hAnsi="Garamond"/>
        </w:rPr>
        <w:sectPr w:rsidR="00BF410F">
          <w:footerReference w:type="even" r:id="rId8"/>
          <w:footerReference w:type="default" r:id="rId9"/>
          <w:endnotePr>
            <w:numFmt w:val="decimal"/>
          </w:endnotePr>
          <w:type w:val="continuous"/>
          <w:pgSz w:w="12240" w:h="15840"/>
          <w:pgMar w:top="1296" w:right="1440" w:bottom="1296" w:left="1440" w:header="1296" w:footer="1296" w:gutter="0"/>
          <w:cols w:space="720"/>
          <w:noEndnote/>
        </w:sectPr>
      </w:pPr>
    </w:p>
    <w:p w:rsidR="008D4A52" w:rsidRDefault="008D4A52" w:rsidP="00104AEF">
      <w:pPr>
        <w:rPr>
          <w:rFonts w:ascii="Garamond" w:hAnsi="Garamond"/>
        </w:rPr>
      </w:pPr>
    </w:p>
    <w:p w:rsidR="008D4A52" w:rsidRDefault="008D4A52" w:rsidP="00104AEF">
      <w:pPr>
        <w:rPr>
          <w:rFonts w:ascii="Garamond" w:hAnsi="Garamond"/>
        </w:rPr>
      </w:pPr>
    </w:p>
    <w:p w:rsidR="00BF410F" w:rsidRDefault="00BF410F" w:rsidP="00104AEF">
      <w:pPr>
        <w:rPr>
          <w:rFonts w:ascii="Garamond" w:hAnsi="Garamond"/>
        </w:rPr>
      </w:pPr>
    </w:p>
    <w:p w:rsidR="00BF410F" w:rsidRDefault="00BF410F" w:rsidP="00104AEF">
      <w:pPr>
        <w:rPr>
          <w:rFonts w:ascii="Garamond" w:hAnsi="Garamond"/>
        </w:rPr>
      </w:pPr>
    </w:p>
    <w:p w:rsidR="00BF410F" w:rsidRDefault="00BF410F" w:rsidP="00104AEF">
      <w:pPr>
        <w:rPr>
          <w:rFonts w:ascii="Garamond" w:hAnsi="Garamond"/>
        </w:rPr>
      </w:pPr>
    </w:p>
    <w:p w:rsidR="00BF410F" w:rsidRDefault="00BF410F" w:rsidP="00104AEF">
      <w:pPr>
        <w:rPr>
          <w:rFonts w:ascii="Garamond" w:hAnsi="Garamond"/>
        </w:rPr>
      </w:pPr>
    </w:p>
    <w:p w:rsidR="00BF410F" w:rsidRDefault="00BF410F" w:rsidP="00104AEF">
      <w:pPr>
        <w:rPr>
          <w:rFonts w:ascii="Garamond" w:hAnsi="Garamond"/>
        </w:rPr>
      </w:pPr>
    </w:p>
    <w:p w:rsidR="008D4A52" w:rsidRDefault="008D4A52" w:rsidP="00104AEF">
      <w:pPr>
        <w:rPr>
          <w:rFonts w:ascii="Garamond" w:hAnsi="Garamond"/>
        </w:rPr>
      </w:pPr>
    </w:p>
    <w:p w:rsidR="008D4A52" w:rsidRDefault="008D4A52" w:rsidP="008D4A52">
      <w:pPr>
        <w:jc w:val="center"/>
        <w:rPr>
          <w:rFonts w:ascii="Garamond" w:hAnsi="Garamond"/>
          <w:b/>
          <w:smallCaps/>
        </w:rPr>
      </w:pPr>
      <w:r>
        <w:rPr>
          <w:rFonts w:ascii="Garamond" w:hAnsi="Garamond"/>
          <w:b/>
          <w:smallCaps/>
        </w:rPr>
        <w:t>External review</w:t>
      </w:r>
    </w:p>
    <w:p w:rsidR="008D4A52" w:rsidRDefault="008D4A52" w:rsidP="008D4A52">
      <w:pPr>
        <w:jc w:val="center"/>
        <w:rPr>
          <w:rFonts w:ascii="Garamond" w:hAnsi="Garamond"/>
          <w:b/>
          <w:smallCaps/>
        </w:rPr>
      </w:pPr>
      <w:r>
        <w:rPr>
          <w:rFonts w:ascii="Garamond" w:hAnsi="Garamond"/>
          <w:b/>
          <w:smallCaps/>
        </w:rPr>
        <w:t>of the</w:t>
      </w:r>
    </w:p>
    <w:p w:rsidR="008D4A52" w:rsidRDefault="008D4A52" w:rsidP="008D4A52">
      <w:pPr>
        <w:jc w:val="center"/>
        <w:rPr>
          <w:rFonts w:ascii="Garamond" w:hAnsi="Garamond"/>
          <w:b/>
          <w:smallCaps/>
        </w:rPr>
      </w:pPr>
      <w:r>
        <w:rPr>
          <w:rFonts w:ascii="Garamond" w:hAnsi="Garamond"/>
          <w:b/>
          <w:smallCaps/>
        </w:rPr>
        <w:t>[Cooperative Institute name here]</w:t>
      </w:r>
    </w:p>
    <w:p w:rsidR="008D4A52" w:rsidRDefault="008D4A52" w:rsidP="008D4A52">
      <w:pPr>
        <w:jc w:val="center"/>
        <w:rPr>
          <w:rFonts w:ascii="Garamond" w:hAnsi="Garamond"/>
          <w:b/>
          <w:smallCaps/>
        </w:rPr>
      </w:pPr>
      <w:r>
        <w:rPr>
          <w:rFonts w:ascii="Garamond" w:hAnsi="Garamond"/>
          <w:b/>
          <w:smallCaps/>
        </w:rPr>
        <w:t>[</w:t>
      </w:r>
      <w:r w:rsidR="00D763DF">
        <w:rPr>
          <w:rFonts w:ascii="Garamond" w:hAnsi="Garamond"/>
          <w:b/>
          <w:smallCaps/>
        </w:rPr>
        <w:t>Lead University</w:t>
      </w:r>
      <w:r>
        <w:rPr>
          <w:rFonts w:ascii="Garamond" w:hAnsi="Garamond"/>
          <w:b/>
          <w:smallCaps/>
        </w:rPr>
        <w:t xml:space="preserve"> name here</w:t>
      </w:r>
      <w:r w:rsidR="00DB36E9">
        <w:rPr>
          <w:rFonts w:ascii="Garamond" w:hAnsi="Garamond"/>
          <w:b/>
          <w:smallCaps/>
        </w:rPr>
        <w:t>; If the Cooperative Institute is a consortium list the name of each university with “(Lead)” following after the name of the lead institution</w:t>
      </w:r>
      <w:r>
        <w:rPr>
          <w:rFonts w:ascii="Garamond" w:hAnsi="Garamond"/>
          <w:b/>
          <w:smallCaps/>
        </w:rPr>
        <w:t>]</w:t>
      </w:r>
    </w:p>
    <w:p w:rsidR="008D4A52" w:rsidRDefault="008D4A52" w:rsidP="008D4A52">
      <w:pPr>
        <w:jc w:val="center"/>
        <w:rPr>
          <w:rFonts w:ascii="Garamond" w:hAnsi="Garamond"/>
          <w:b/>
          <w:smallCaps/>
        </w:rPr>
      </w:pPr>
      <w:r>
        <w:rPr>
          <w:rFonts w:ascii="Garamond" w:hAnsi="Garamond"/>
          <w:b/>
          <w:smallCaps/>
        </w:rPr>
        <w:t>[City, State</w:t>
      </w:r>
      <w:r w:rsidR="00DB36E9">
        <w:rPr>
          <w:rFonts w:ascii="Garamond" w:hAnsi="Garamond"/>
          <w:b/>
          <w:smallCaps/>
        </w:rPr>
        <w:t xml:space="preserve"> of the Lead University</w:t>
      </w:r>
      <w:r>
        <w:rPr>
          <w:rFonts w:ascii="Garamond" w:hAnsi="Garamond"/>
          <w:b/>
          <w:smallCaps/>
        </w:rPr>
        <w:t>]</w:t>
      </w:r>
    </w:p>
    <w:p w:rsidR="008D4A52" w:rsidRDefault="008D4A52" w:rsidP="008D4A52">
      <w:pPr>
        <w:jc w:val="center"/>
        <w:rPr>
          <w:rFonts w:ascii="Garamond" w:hAnsi="Garamond"/>
          <w:b/>
          <w:smallCaps/>
        </w:rPr>
      </w:pPr>
    </w:p>
    <w:p w:rsidR="008D4A52" w:rsidRDefault="008D4A52" w:rsidP="008D4A52">
      <w:pPr>
        <w:jc w:val="center"/>
        <w:rPr>
          <w:rFonts w:ascii="Garamond" w:hAnsi="Garamond"/>
          <w:b/>
          <w:smallCaps/>
        </w:rPr>
      </w:pPr>
    </w:p>
    <w:p w:rsidR="008D4A52" w:rsidRDefault="008D4A52" w:rsidP="008D4A52">
      <w:pPr>
        <w:jc w:val="center"/>
        <w:rPr>
          <w:rFonts w:ascii="Garamond" w:hAnsi="Garamond"/>
          <w:b/>
          <w:smallCaps/>
        </w:rPr>
      </w:pPr>
    </w:p>
    <w:p w:rsidR="008D4A52" w:rsidRDefault="008D4A52" w:rsidP="008D4A52">
      <w:pPr>
        <w:jc w:val="center"/>
        <w:rPr>
          <w:rFonts w:ascii="Garamond" w:hAnsi="Garamond"/>
          <w:b/>
          <w:smallCaps/>
        </w:rPr>
      </w:pPr>
      <w:r>
        <w:rPr>
          <w:rFonts w:ascii="Garamond" w:hAnsi="Garamond"/>
          <w:b/>
          <w:smallCaps/>
        </w:rPr>
        <w:t>Submitted to the</w:t>
      </w:r>
    </w:p>
    <w:p w:rsidR="008D4A52" w:rsidRDefault="008D4A52" w:rsidP="008D4A52">
      <w:pPr>
        <w:jc w:val="center"/>
        <w:rPr>
          <w:rFonts w:ascii="Garamond" w:hAnsi="Garamond"/>
          <w:b/>
          <w:smallCaps/>
        </w:rPr>
      </w:pPr>
      <w:r>
        <w:rPr>
          <w:rFonts w:ascii="Garamond" w:hAnsi="Garamond"/>
          <w:b/>
          <w:smallCaps/>
        </w:rPr>
        <w:t>National Oceanic and Atmospheric Administration</w:t>
      </w:r>
    </w:p>
    <w:p w:rsidR="008D4A52" w:rsidRDefault="008D4A52" w:rsidP="008D4A52">
      <w:pPr>
        <w:jc w:val="center"/>
        <w:rPr>
          <w:rFonts w:ascii="Garamond" w:hAnsi="Garamond"/>
          <w:b/>
          <w:smallCaps/>
        </w:rPr>
      </w:pPr>
      <w:r>
        <w:rPr>
          <w:rFonts w:ascii="Garamond" w:hAnsi="Garamond"/>
          <w:b/>
          <w:smallCaps/>
        </w:rPr>
        <w:t>Science Advisory Board</w:t>
      </w:r>
    </w:p>
    <w:p w:rsidR="008D4A52" w:rsidRDefault="008D4A52" w:rsidP="008D4A52">
      <w:pPr>
        <w:jc w:val="center"/>
        <w:rPr>
          <w:rFonts w:ascii="Garamond" w:hAnsi="Garamond"/>
          <w:b/>
          <w:smallCaps/>
        </w:rPr>
      </w:pPr>
      <w:r>
        <w:rPr>
          <w:rFonts w:ascii="Garamond" w:hAnsi="Garamond"/>
          <w:b/>
          <w:smallCaps/>
        </w:rPr>
        <w:t>on</w:t>
      </w:r>
    </w:p>
    <w:p w:rsidR="008D4A52" w:rsidRDefault="008D4A52" w:rsidP="008D4A52">
      <w:pPr>
        <w:jc w:val="center"/>
        <w:rPr>
          <w:rFonts w:ascii="Garamond" w:hAnsi="Garamond"/>
          <w:b/>
          <w:smallCaps/>
        </w:rPr>
      </w:pPr>
      <w:r>
        <w:rPr>
          <w:rFonts w:ascii="Garamond" w:hAnsi="Garamond"/>
          <w:b/>
          <w:smallCaps/>
        </w:rPr>
        <w:t>[day month year]</w:t>
      </w:r>
    </w:p>
    <w:p w:rsidR="008D4A52" w:rsidRDefault="008D4A52" w:rsidP="008D4A52">
      <w:pPr>
        <w:jc w:val="center"/>
        <w:rPr>
          <w:rFonts w:ascii="Garamond" w:hAnsi="Garamond"/>
          <w:b/>
          <w:smallCaps/>
        </w:rPr>
      </w:pPr>
      <w:r>
        <w:rPr>
          <w:rFonts w:ascii="Garamond" w:hAnsi="Garamond"/>
          <w:b/>
          <w:smallCaps/>
        </w:rPr>
        <w:br w:type="page"/>
      </w:r>
      <w:r>
        <w:rPr>
          <w:rFonts w:ascii="Garamond" w:hAnsi="Garamond"/>
          <w:b/>
          <w:smallCaps/>
        </w:rPr>
        <w:lastRenderedPageBreak/>
        <w:t>Summary</w:t>
      </w:r>
    </w:p>
    <w:p w:rsidR="008D4A52" w:rsidRDefault="008D4A52" w:rsidP="008D4A52">
      <w:pPr>
        <w:jc w:val="center"/>
        <w:rPr>
          <w:rFonts w:ascii="Garamond" w:hAnsi="Garamond"/>
          <w:b/>
          <w:smallCaps/>
        </w:rPr>
      </w:pPr>
    </w:p>
    <w:p w:rsidR="008D4A52" w:rsidRDefault="008D4A52" w:rsidP="008D4A52">
      <w:pPr>
        <w:rPr>
          <w:rFonts w:ascii="Garamond" w:hAnsi="Garamond"/>
        </w:rPr>
      </w:pPr>
      <w:r>
        <w:rPr>
          <w:rFonts w:ascii="Garamond" w:hAnsi="Garamond"/>
        </w:rPr>
        <w:t>An external review of the research, education, and outreach programs of the [Cooperative Institute {Acronym} name here] at the [</w:t>
      </w:r>
      <w:r w:rsidR="00DB36E9">
        <w:rPr>
          <w:rFonts w:ascii="Garamond" w:hAnsi="Garamond"/>
        </w:rPr>
        <w:t>Lead</w:t>
      </w:r>
      <w:r>
        <w:rPr>
          <w:rFonts w:ascii="Garamond" w:hAnsi="Garamond"/>
        </w:rPr>
        <w:t xml:space="preserve"> University {Acronym} name here] was conducted on [day(s) month year] in [City, State]. Guidelines for conducting the review were provided by the [Line Office] within the National Oceanic and Atmospheric Administration (NOAA). The review was conducted under the auspices of the NOAA Science Advisory Board (SAB) and, therefore, is subject to the requirements of the Federal Advisory Committee Act (FACA). A list of review panel members is provided in Appendix I. The review panel’s on-site agenda is provided in Appendix II. </w:t>
      </w:r>
    </w:p>
    <w:p w:rsidR="008D4A52" w:rsidRDefault="008D4A52" w:rsidP="008D4A52">
      <w:pPr>
        <w:rPr>
          <w:rFonts w:ascii="Garamond" w:hAnsi="Garamond"/>
        </w:rPr>
      </w:pPr>
    </w:p>
    <w:p w:rsidR="008D4A52" w:rsidRDefault="008D4A52" w:rsidP="008D4A52">
      <w:pPr>
        <w:rPr>
          <w:rFonts w:ascii="Garamond" w:hAnsi="Garamond"/>
        </w:rPr>
      </w:pPr>
      <w:r>
        <w:rPr>
          <w:rFonts w:ascii="Garamond" w:hAnsi="Garamond"/>
        </w:rPr>
        <w:t>[Summary of Findings – this paragraph should summarize the review panel’s main findings and recommendations.]</w:t>
      </w:r>
    </w:p>
    <w:p w:rsidR="008D4A52" w:rsidRDefault="008D4A52" w:rsidP="008D4A52">
      <w:pPr>
        <w:rPr>
          <w:rFonts w:ascii="Garamond" w:hAnsi="Garamond"/>
        </w:rPr>
      </w:pPr>
    </w:p>
    <w:p w:rsidR="008D4A52" w:rsidRPr="00141E27" w:rsidRDefault="008D4A52" w:rsidP="008D4A52">
      <w:pPr>
        <w:widowControl/>
        <w:numPr>
          <w:ilvl w:val="0"/>
          <w:numId w:val="24"/>
        </w:numPr>
        <w:tabs>
          <w:tab w:val="clear" w:pos="720"/>
        </w:tabs>
        <w:autoSpaceDE/>
        <w:autoSpaceDN/>
        <w:adjustRightInd/>
        <w:ind w:hanging="360"/>
        <w:rPr>
          <w:rFonts w:ascii="Garamond" w:hAnsi="Garamond"/>
          <w:b/>
        </w:rPr>
      </w:pPr>
      <w:r w:rsidRPr="009F00C7">
        <w:rPr>
          <w:rFonts w:ascii="Garamond" w:hAnsi="Garamond"/>
          <w:b/>
          <w:smallCaps/>
        </w:rPr>
        <w:t>Overview of [CI Acronym]</w:t>
      </w:r>
    </w:p>
    <w:p w:rsidR="008D4A52" w:rsidRDefault="008D4A52" w:rsidP="008D4A52">
      <w:pPr>
        <w:rPr>
          <w:rFonts w:ascii="Garamond" w:hAnsi="Garamond"/>
          <w:b/>
          <w:smallCaps/>
        </w:rPr>
      </w:pPr>
    </w:p>
    <w:p w:rsidR="008D4A52" w:rsidRPr="00141E27" w:rsidRDefault="008D4A52" w:rsidP="008D4A52">
      <w:pPr>
        <w:rPr>
          <w:rFonts w:ascii="Garamond" w:hAnsi="Garamond"/>
        </w:rPr>
      </w:pPr>
      <w:r>
        <w:rPr>
          <w:rFonts w:ascii="Garamond" w:hAnsi="Garamond"/>
        </w:rPr>
        <w:t>[This section should provide a brief history of the CI, its relationship with NOAA, including a description of the formal instruments that delineate this relationship, and the CI’s areas of research expertise.]</w:t>
      </w:r>
    </w:p>
    <w:p w:rsidR="008D4A52" w:rsidRPr="009F00C7" w:rsidRDefault="008D4A52" w:rsidP="008D4A52">
      <w:pPr>
        <w:ind w:left="360"/>
        <w:rPr>
          <w:rFonts w:ascii="Garamond" w:hAnsi="Garamond"/>
          <w:b/>
        </w:rPr>
      </w:pPr>
    </w:p>
    <w:p w:rsidR="008D4A52" w:rsidRPr="00BB300B" w:rsidRDefault="008D4A52" w:rsidP="008D4A52">
      <w:pPr>
        <w:widowControl/>
        <w:numPr>
          <w:ilvl w:val="0"/>
          <w:numId w:val="24"/>
        </w:numPr>
        <w:tabs>
          <w:tab w:val="clear" w:pos="720"/>
        </w:tabs>
        <w:autoSpaceDE/>
        <w:autoSpaceDN/>
        <w:adjustRightInd/>
        <w:ind w:hanging="360"/>
        <w:rPr>
          <w:rFonts w:ascii="Garamond" w:hAnsi="Garamond"/>
          <w:b/>
        </w:rPr>
      </w:pPr>
      <w:r w:rsidRPr="009F00C7">
        <w:rPr>
          <w:rFonts w:ascii="Garamond" w:hAnsi="Garamond"/>
          <w:b/>
          <w:smallCaps/>
        </w:rPr>
        <w:t>S</w:t>
      </w:r>
      <w:r w:rsidR="00ED7DAA">
        <w:rPr>
          <w:rFonts w:ascii="Garamond" w:hAnsi="Garamond"/>
          <w:b/>
          <w:smallCaps/>
        </w:rPr>
        <w:t>trategic</w:t>
      </w:r>
      <w:r w:rsidRPr="009F00C7">
        <w:rPr>
          <w:rFonts w:ascii="Garamond" w:hAnsi="Garamond"/>
          <w:b/>
          <w:smallCaps/>
        </w:rPr>
        <w:t xml:space="preserve"> Plan</w:t>
      </w:r>
    </w:p>
    <w:p w:rsidR="008D4A52" w:rsidRDefault="008D4A52" w:rsidP="008D4A52">
      <w:pPr>
        <w:rPr>
          <w:rFonts w:ascii="Garamond" w:hAnsi="Garamond"/>
          <w:b/>
        </w:rPr>
      </w:pPr>
    </w:p>
    <w:p w:rsidR="00D0655B" w:rsidRPr="00D0655B" w:rsidRDefault="00D0655B" w:rsidP="008D4A52">
      <w:pPr>
        <w:rPr>
          <w:rFonts w:ascii="Garamond" w:hAnsi="Garamond"/>
        </w:rPr>
      </w:pPr>
      <w:r>
        <w:rPr>
          <w:rFonts w:ascii="Garamond" w:hAnsi="Garamond"/>
        </w:rPr>
        <w:t>[This section should begin with a short paragraph (1-3 sentences) touching on the CI’s vision, goals, connection to NOAA, scientific themes and partnerships (see below for specific questions asked of the CI).]</w:t>
      </w:r>
    </w:p>
    <w:p w:rsidR="008D4A52" w:rsidRDefault="008D4A52" w:rsidP="008D4A52">
      <w:pPr>
        <w:numPr>
          <w:ilvl w:val="0"/>
          <w:numId w:val="8"/>
        </w:numPr>
      </w:pPr>
      <w:r>
        <w:t>What is the scientific (not programmatic) vision for the institute?</w:t>
      </w:r>
    </w:p>
    <w:p w:rsidR="008D4A52" w:rsidRDefault="008D4A52" w:rsidP="008D4A52">
      <w:pPr>
        <w:numPr>
          <w:ilvl w:val="0"/>
          <w:numId w:val="8"/>
        </w:numPr>
      </w:pPr>
      <w:r>
        <w:t>How is it related to the NOAA Strategic Plan?</w:t>
      </w:r>
    </w:p>
    <w:p w:rsidR="008D4A52" w:rsidRDefault="008D4A52" w:rsidP="008D4A52">
      <w:pPr>
        <w:numPr>
          <w:ilvl w:val="0"/>
          <w:numId w:val="8"/>
        </w:numPr>
      </w:pPr>
      <w:r>
        <w:t>What are the goals and objectives?</w:t>
      </w:r>
    </w:p>
    <w:p w:rsidR="008D4A52" w:rsidRDefault="008D4A52" w:rsidP="008D4A52">
      <w:pPr>
        <w:numPr>
          <w:ilvl w:val="0"/>
          <w:numId w:val="8"/>
        </w:numPr>
      </w:pPr>
      <w:r>
        <w:t>What criteria are used to measure progress in accomplishing these goals and objectives?</w:t>
      </w:r>
    </w:p>
    <w:p w:rsidR="008D4A52" w:rsidRDefault="008D4A52" w:rsidP="008D4A52">
      <w:pPr>
        <w:numPr>
          <w:ilvl w:val="0"/>
          <w:numId w:val="8"/>
        </w:numPr>
      </w:pPr>
      <w:r>
        <w:t>What are the major scientific themes?</w:t>
      </w:r>
    </w:p>
    <w:p w:rsidR="008D4A52" w:rsidRDefault="008D4A52" w:rsidP="008D4A52">
      <w:pPr>
        <w:numPr>
          <w:ilvl w:val="1"/>
          <w:numId w:val="8"/>
        </w:numPr>
      </w:pPr>
      <w:r>
        <w:t>How were they identified?</w:t>
      </w:r>
    </w:p>
    <w:p w:rsidR="008D4A52" w:rsidRDefault="008D4A52" w:rsidP="008D4A52">
      <w:pPr>
        <w:numPr>
          <w:ilvl w:val="1"/>
          <w:numId w:val="8"/>
        </w:numPr>
      </w:pPr>
      <w:r>
        <w:t>Which themes/sub themes are near completion?</w:t>
      </w:r>
    </w:p>
    <w:p w:rsidR="008D4A52" w:rsidRDefault="008D4A52" w:rsidP="008D4A52">
      <w:pPr>
        <w:numPr>
          <w:ilvl w:val="1"/>
          <w:numId w:val="8"/>
        </w:numPr>
      </w:pPr>
      <w:r>
        <w:t>What are the emerging thematic areas?  Why?</w:t>
      </w:r>
    </w:p>
    <w:p w:rsidR="008D4A52" w:rsidRDefault="008D4A52" w:rsidP="008D4A52">
      <w:pPr>
        <w:numPr>
          <w:ilvl w:val="0"/>
          <w:numId w:val="8"/>
        </w:numPr>
      </w:pPr>
      <w:r>
        <w:t>Scientific partnerships</w:t>
      </w:r>
    </w:p>
    <w:p w:rsidR="008D4A52" w:rsidRDefault="008D4A52" w:rsidP="008D4A52">
      <w:pPr>
        <w:numPr>
          <w:ilvl w:val="1"/>
          <w:numId w:val="8"/>
        </w:numPr>
      </w:pPr>
      <w:r>
        <w:t>What is your relationship to the OAR Laboratories and other NOAA entities?</w:t>
      </w:r>
    </w:p>
    <w:p w:rsidR="008D4A52" w:rsidRPr="00AF7D40" w:rsidRDefault="008D4A52" w:rsidP="008D4A52">
      <w:pPr>
        <w:pStyle w:val="Level1"/>
        <w:numPr>
          <w:ilvl w:val="1"/>
          <w:numId w:val="8"/>
        </w:numPr>
      </w:pPr>
      <w:r>
        <w:t>What, if any, formal procedures do you have for cooperative planning?</w:t>
      </w:r>
    </w:p>
    <w:p w:rsidR="008D4A52" w:rsidRDefault="008D4A52" w:rsidP="008D4A52">
      <w:pPr>
        <w:rPr>
          <w:rFonts w:ascii="Garamond" w:hAnsi="Garamond"/>
          <w:b/>
        </w:rPr>
      </w:pPr>
    </w:p>
    <w:p w:rsidR="008D4A52" w:rsidRPr="0090354E" w:rsidRDefault="008D4A52" w:rsidP="008D4A52">
      <w:pPr>
        <w:rPr>
          <w:rFonts w:ascii="Garamond" w:hAnsi="Garamond"/>
        </w:rPr>
      </w:pPr>
      <w:r w:rsidRPr="0090354E">
        <w:rPr>
          <w:rFonts w:ascii="Garamond" w:hAnsi="Garamond"/>
        </w:rPr>
        <w:t>[Findings]</w:t>
      </w:r>
    </w:p>
    <w:p w:rsidR="008D4A52" w:rsidRPr="009066D2" w:rsidRDefault="008D4A52" w:rsidP="008D4A52">
      <w:pPr>
        <w:rPr>
          <w:rFonts w:ascii="Garamond" w:hAnsi="Garamond"/>
        </w:rPr>
      </w:pPr>
      <w:r>
        <w:rPr>
          <w:rFonts w:ascii="Garamond" w:hAnsi="Garamond"/>
        </w:rPr>
        <w:t>[Recommendation(s)]</w:t>
      </w:r>
    </w:p>
    <w:p w:rsidR="008D4A52" w:rsidRDefault="008D4A52" w:rsidP="008D4A52">
      <w:pPr>
        <w:rPr>
          <w:rFonts w:ascii="Garamond" w:hAnsi="Garamond"/>
          <w:b/>
        </w:rPr>
      </w:pPr>
    </w:p>
    <w:p w:rsidR="00D0655B" w:rsidRDefault="00D0655B">
      <w:pPr>
        <w:widowControl/>
        <w:autoSpaceDE/>
        <w:autoSpaceDN/>
        <w:adjustRightInd/>
        <w:rPr>
          <w:rFonts w:ascii="Garamond" w:hAnsi="Garamond"/>
          <w:b/>
          <w:smallCaps/>
        </w:rPr>
      </w:pPr>
      <w:r>
        <w:rPr>
          <w:rFonts w:ascii="Garamond" w:hAnsi="Garamond"/>
          <w:b/>
          <w:smallCaps/>
        </w:rPr>
        <w:br w:type="page"/>
      </w:r>
    </w:p>
    <w:p w:rsidR="00DB36E9" w:rsidRPr="00AF7D40" w:rsidRDefault="00DB36E9" w:rsidP="00DB36E9">
      <w:pPr>
        <w:widowControl/>
        <w:numPr>
          <w:ilvl w:val="0"/>
          <w:numId w:val="24"/>
        </w:numPr>
        <w:autoSpaceDE/>
        <w:autoSpaceDN/>
        <w:adjustRightInd/>
        <w:rPr>
          <w:rFonts w:ascii="Garamond" w:hAnsi="Garamond"/>
          <w:b/>
        </w:rPr>
      </w:pPr>
      <w:r w:rsidRPr="009F00C7">
        <w:rPr>
          <w:rFonts w:ascii="Garamond" w:hAnsi="Garamond"/>
          <w:b/>
          <w:smallCaps/>
        </w:rPr>
        <w:lastRenderedPageBreak/>
        <w:t>Science Review</w:t>
      </w:r>
    </w:p>
    <w:p w:rsidR="00DB36E9" w:rsidRDefault="00DB36E9" w:rsidP="00DB36E9">
      <w:pPr>
        <w:rPr>
          <w:rFonts w:ascii="Garamond" w:hAnsi="Garamond"/>
          <w:smallCaps/>
        </w:rPr>
      </w:pPr>
    </w:p>
    <w:p w:rsidR="00D0655B" w:rsidRPr="002D33A2" w:rsidRDefault="00D0655B" w:rsidP="00DB36E9">
      <w:pPr>
        <w:rPr>
          <w:rFonts w:ascii="Garamond" w:hAnsi="Garamond"/>
        </w:rPr>
      </w:pPr>
      <w:r>
        <w:rPr>
          <w:rFonts w:ascii="Garamond" w:hAnsi="Garamond"/>
          <w:smallCaps/>
        </w:rPr>
        <w:t>[T</w:t>
      </w:r>
      <w:r>
        <w:rPr>
          <w:rFonts w:ascii="Garamond" w:hAnsi="Garamond"/>
        </w:rPr>
        <w:t>his section should begin with a short paragraph (1-3 sentences) touching on the CI’s scientific accomplishments (see below for specific questions asked of the CI).]</w:t>
      </w:r>
    </w:p>
    <w:p w:rsidR="00DB36E9" w:rsidRPr="00AF7D40" w:rsidRDefault="00DB36E9" w:rsidP="00DB36E9">
      <w:pPr>
        <w:numPr>
          <w:ilvl w:val="1"/>
          <w:numId w:val="25"/>
        </w:numPr>
        <w:tabs>
          <w:tab w:val="clear" w:pos="1440"/>
          <w:tab w:val="num" w:pos="1080"/>
        </w:tabs>
        <w:ind w:left="1080"/>
      </w:pPr>
      <w:r>
        <w:t>What are the Institute’s most recent scientific highlights and accomplishments? (Note that this is an opportunity for early-mid career scientists to become acquainted to/by upper NOAA management).</w:t>
      </w:r>
    </w:p>
    <w:p w:rsidR="00DB36E9" w:rsidRDefault="00DB36E9" w:rsidP="00DB36E9">
      <w:pPr>
        <w:rPr>
          <w:rFonts w:ascii="Garamond" w:hAnsi="Garamond"/>
        </w:rPr>
      </w:pPr>
    </w:p>
    <w:p w:rsidR="00DB36E9" w:rsidRPr="0090354E" w:rsidRDefault="00DB36E9" w:rsidP="00DB36E9">
      <w:pPr>
        <w:rPr>
          <w:rFonts w:ascii="Garamond" w:hAnsi="Garamond"/>
        </w:rPr>
      </w:pPr>
      <w:r w:rsidRPr="0090354E">
        <w:rPr>
          <w:rFonts w:ascii="Garamond" w:hAnsi="Garamond"/>
        </w:rPr>
        <w:t>[Findings]</w:t>
      </w:r>
    </w:p>
    <w:p w:rsidR="00DB36E9" w:rsidRPr="009066D2" w:rsidRDefault="00DB36E9" w:rsidP="00DB36E9">
      <w:pPr>
        <w:rPr>
          <w:rFonts w:ascii="Garamond" w:hAnsi="Garamond"/>
        </w:rPr>
      </w:pPr>
      <w:r>
        <w:rPr>
          <w:rFonts w:ascii="Garamond" w:hAnsi="Garamond"/>
        </w:rPr>
        <w:t>[Recommendation(s)]</w:t>
      </w:r>
    </w:p>
    <w:p w:rsidR="008D4A52" w:rsidRPr="009F00C7" w:rsidRDefault="008D4A52" w:rsidP="008D4A52">
      <w:pPr>
        <w:rPr>
          <w:rFonts w:ascii="Garamond" w:hAnsi="Garamond"/>
          <w:b/>
        </w:rPr>
      </w:pPr>
    </w:p>
    <w:p w:rsidR="008D4A52" w:rsidRPr="00AF7D40" w:rsidRDefault="008D4A52" w:rsidP="00DB36E9">
      <w:pPr>
        <w:widowControl/>
        <w:numPr>
          <w:ilvl w:val="0"/>
          <w:numId w:val="24"/>
        </w:numPr>
        <w:autoSpaceDE/>
        <w:autoSpaceDN/>
        <w:adjustRightInd/>
        <w:rPr>
          <w:rFonts w:ascii="Garamond" w:hAnsi="Garamond"/>
          <w:b/>
        </w:rPr>
      </w:pPr>
      <w:r w:rsidRPr="009F00C7">
        <w:rPr>
          <w:rFonts w:ascii="Garamond" w:hAnsi="Garamond"/>
          <w:b/>
          <w:smallCaps/>
        </w:rPr>
        <w:t>Education/Outreach</w:t>
      </w:r>
    </w:p>
    <w:p w:rsidR="008D4A52" w:rsidRDefault="008D4A52" w:rsidP="008D4A52">
      <w:pPr>
        <w:rPr>
          <w:rFonts w:ascii="Garamond" w:hAnsi="Garamond"/>
          <w:smallCaps/>
        </w:rPr>
      </w:pPr>
    </w:p>
    <w:p w:rsidR="002D33A2" w:rsidRPr="00D0655B" w:rsidRDefault="00D0655B" w:rsidP="008D4A52">
      <w:pPr>
        <w:rPr>
          <w:rFonts w:ascii="Garamond" w:hAnsi="Garamond"/>
        </w:rPr>
      </w:pPr>
      <w:r>
        <w:rPr>
          <w:rFonts w:ascii="Garamond" w:hAnsi="Garamond"/>
          <w:smallCaps/>
        </w:rPr>
        <w:t>[T</w:t>
      </w:r>
      <w:r>
        <w:rPr>
          <w:rFonts w:ascii="Garamond" w:hAnsi="Garamond"/>
        </w:rPr>
        <w:t>his section should begin with a short (1-3 sentences) touching on the education and outreach being conducted by the CI (see below for specific questions asked of the CI).]</w:t>
      </w:r>
    </w:p>
    <w:p w:rsidR="008E7FE8" w:rsidRDefault="008D4A52" w:rsidP="008E7FE8">
      <w:pPr>
        <w:widowControl/>
        <w:numPr>
          <w:ilvl w:val="2"/>
          <w:numId w:val="25"/>
        </w:numPr>
        <w:tabs>
          <w:tab w:val="clear" w:pos="2340"/>
          <w:tab w:val="num" w:pos="1080"/>
        </w:tabs>
        <w:autoSpaceDE/>
        <w:autoSpaceDN/>
        <w:adjustRightInd/>
        <w:ind w:left="1080"/>
      </w:pPr>
      <w:r>
        <w:t>What types of educational activities/opportunities (K-12, undergraduate and graduate students) does the institute offer on an ongoing basis?</w:t>
      </w:r>
    </w:p>
    <w:p w:rsidR="008E7FE8" w:rsidRDefault="008D4A52" w:rsidP="008E7FE8">
      <w:pPr>
        <w:widowControl/>
        <w:numPr>
          <w:ilvl w:val="2"/>
          <w:numId w:val="25"/>
        </w:numPr>
        <w:tabs>
          <w:tab w:val="clear" w:pos="2340"/>
          <w:tab w:val="num" w:pos="1080"/>
        </w:tabs>
        <w:autoSpaceDE/>
        <w:autoSpaceDN/>
        <w:adjustRightInd/>
        <w:ind w:left="1080"/>
      </w:pPr>
      <w:r>
        <w:t>What are the current and planned outreach efforts?</w:t>
      </w:r>
    </w:p>
    <w:p w:rsidR="008D4A52" w:rsidRDefault="008D4A52" w:rsidP="008D4A52">
      <w:pPr>
        <w:rPr>
          <w:rFonts w:ascii="Garamond" w:hAnsi="Garamond"/>
        </w:rPr>
      </w:pPr>
    </w:p>
    <w:p w:rsidR="008D4A52" w:rsidRPr="0090354E" w:rsidRDefault="008D4A52" w:rsidP="008D4A52">
      <w:pPr>
        <w:rPr>
          <w:rFonts w:ascii="Garamond" w:hAnsi="Garamond"/>
        </w:rPr>
      </w:pPr>
      <w:r w:rsidRPr="0090354E">
        <w:rPr>
          <w:rFonts w:ascii="Garamond" w:hAnsi="Garamond"/>
        </w:rPr>
        <w:t>[Findings]</w:t>
      </w:r>
    </w:p>
    <w:p w:rsidR="008D4A52" w:rsidRDefault="008D4A52" w:rsidP="008D4A52">
      <w:pPr>
        <w:rPr>
          <w:rFonts w:ascii="Garamond" w:hAnsi="Garamond"/>
        </w:rPr>
      </w:pPr>
      <w:r>
        <w:rPr>
          <w:rFonts w:ascii="Garamond" w:hAnsi="Garamond"/>
        </w:rPr>
        <w:t>[Recommendation(s)]</w:t>
      </w:r>
    </w:p>
    <w:p w:rsidR="00D0655B" w:rsidRDefault="00D0655B" w:rsidP="008D4A52">
      <w:pPr>
        <w:rPr>
          <w:rFonts w:ascii="Garamond" w:hAnsi="Garamond"/>
        </w:rPr>
      </w:pPr>
    </w:p>
    <w:p w:rsidR="00DB36E9" w:rsidRPr="00AF7D40" w:rsidRDefault="00DB36E9" w:rsidP="00DB36E9">
      <w:pPr>
        <w:widowControl/>
        <w:numPr>
          <w:ilvl w:val="0"/>
          <w:numId w:val="24"/>
        </w:numPr>
        <w:autoSpaceDE/>
        <w:autoSpaceDN/>
        <w:adjustRightInd/>
        <w:rPr>
          <w:rFonts w:ascii="Garamond" w:hAnsi="Garamond"/>
          <w:b/>
        </w:rPr>
      </w:pPr>
      <w:r w:rsidRPr="009F00C7">
        <w:rPr>
          <w:rFonts w:ascii="Garamond" w:hAnsi="Garamond"/>
          <w:b/>
          <w:smallCaps/>
        </w:rPr>
        <w:t>Science Management</w:t>
      </w:r>
    </w:p>
    <w:p w:rsidR="00DB36E9" w:rsidRDefault="00DB36E9" w:rsidP="00DB36E9">
      <w:pPr>
        <w:ind w:left="360"/>
        <w:rPr>
          <w:rFonts w:ascii="Garamond" w:hAnsi="Garamond"/>
          <w:b/>
          <w:smallCaps/>
        </w:rPr>
      </w:pPr>
    </w:p>
    <w:p w:rsidR="00000000" w:rsidRDefault="00D0655B">
      <w:pPr>
        <w:rPr>
          <w:rFonts w:ascii="Garamond" w:hAnsi="Garamond"/>
        </w:rPr>
      </w:pPr>
      <w:r>
        <w:rPr>
          <w:rFonts w:ascii="Garamond" w:hAnsi="Garamond"/>
          <w:smallCaps/>
        </w:rPr>
        <w:t>[T</w:t>
      </w:r>
      <w:r>
        <w:rPr>
          <w:rFonts w:ascii="Garamond" w:hAnsi="Garamond"/>
        </w:rPr>
        <w:t xml:space="preserve">his section should begin with a short </w:t>
      </w:r>
      <w:r w:rsidR="002D33A2">
        <w:rPr>
          <w:rFonts w:ascii="Garamond" w:hAnsi="Garamond"/>
        </w:rPr>
        <w:t>(1-3 sentences) touching on how the identifies new opportunities and devotes resources to them, develops its workforce, the financial state of the CI, and any issues with NOAA or the university(</w:t>
      </w:r>
      <w:proofErr w:type="spellStart"/>
      <w:r w:rsidR="002D33A2">
        <w:rPr>
          <w:rFonts w:ascii="Garamond" w:hAnsi="Garamond"/>
        </w:rPr>
        <w:t>ies</w:t>
      </w:r>
      <w:proofErr w:type="spellEnd"/>
      <w:r w:rsidR="002D33A2">
        <w:rPr>
          <w:rFonts w:ascii="Garamond" w:hAnsi="Garamond"/>
        </w:rPr>
        <w:t>) that requires attention (see below for specific questions asked of the CI).]</w:t>
      </w:r>
    </w:p>
    <w:p w:rsidR="008E7FE8" w:rsidRDefault="00DB36E9" w:rsidP="008E7FE8">
      <w:pPr>
        <w:pStyle w:val="ListParagraph"/>
        <w:numPr>
          <w:ilvl w:val="0"/>
          <w:numId w:val="29"/>
        </w:numPr>
      </w:pPr>
      <w:r>
        <w:t>How does the Institute identify new intellectual opportunities?</w:t>
      </w:r>
    </w:p>
    <w:p w:rsidR="008E7FE8" w:rsidRDefault="00DB36E9" w:rsidP="008E7FE8">
      <w:pPr>
        <w:pStyle w:val="ListParagraph"/>
        <w:numPr>
          <w:ilvl w:val="0"/>
          <w:numId w:val="29"/>
        </w:numPr>
      </w:pPr>
      <w:r>
        <w:t>What are some recent examples of intellectual opportunities?</w:t>
      </w:r>
    </w:p>
    <w:p w:rsidR="008E7FE8" w:rsidRDefault="00DB36E9" w:rsidP="008E7FE8">
      <w:pPr>
        <w:pStyle w:val="ListParagraph"/>
        <w:numPr>
          <w:ilvl w:val="0"/>
          <w:numId w:val="29"/>
        </w:numPr>
      </w:pPr>
      <w:r>
        <w:t>What is the strategy for new starts (projects, techniques, campaigns, etc.)?</w:t>
      </w:r>
    </w:p>
    <w:p w:rsidR="008E7FE8" w:rsidRDefault="00DB36E9" w:rsidP="008E7FE8">
      <w:pPr>
        <w:pStyle w:val="ListParagraph"/>
        <w:numPr>
          <w:ilvl w:val="0"/>
          <w:numId w:val="29"/>
        </w:numPr>
      </w:pPr>
      <w:r>
        <w:t>How much of the Institute resources are reserved for new opportunities or bright ideas?</w:t>
      </w:r>
    </w:p>
    <w:p w:rsidR="008E7FE8" w:rsidRDefault="00DB36E9" w:rsidP="008E7FE8">
      <w:pPr>
        <w:pStyle w:val="ListParagraph"/>
        <w:numPr>
          <w:ilvl w:val="0"/>
          <w:numId w:val="29"/>
        </w:numPr>
      </w:pPr>
      <w:r>
        <w:t>What is the demographic structure of the Institute employees?</w:t>
      </w:r>
    </w:p>
    <w:p w:rsidR="008E7FE8" w:rsidRDefault="00DB36E9" w:rsidP="008E7FE8">
      <w:pPr>
        <w:pStyle w:val="ListParagraph"/>
        <w:numPr>
          <w:ilvl w:val="0"/>
          <w:numId w:val="29"/>
        </w:numPr>
      </w:pPr>
      <w:r>
        <w:t>What is provided for human resources development</w:t>
      </w:r>
      <w:r w:rsidR="00F523D1">
        <w:t xml:space="preserve"> (recruitment, rewards, training, etc.</w:t>
      </w:r>
      <w:r>
        <w:t>)?</w:t>
      </w:r>
    </w:p>
    <w:p w:rsidR="008E7FE8" w:rsidRDefault="00DB36E9" w:rsidP="008E7FE8">
      <w:pPr>
        <w:pStyle w:val="ListParagraph"/>
        <w:numPr>
          <w:ilvl w:val="0"/>
          <w:numId w:val="29"/>
        </w:numPr>
      </w:pPr>
      <w:r>
        <w:t>What is the state of the financial health of the Institute?  (Provide a budget summary and identify imbalances or needed adjustments.)</w:t>
      </w:r>
    </w:p>
    <w:p w:rsidR="008E7FE8" w:rsidRDefault="00DB36E9" w:rsidP="008E7FE8">
      <w:pPr>
        <w:pStyle w:val="ListParagraph"/>
        <w:numPr>
          <w:ilvl w:val="0"/>
          <w:numId w:val="29"/>
        </w:numPr>
      </w:pPr>
      <w:r>
        <w:t>How does the Institute intend to work towards accomplishing its financial goals?</w:t>
      </w:r>
    </w:p>
    <w:p w:rsidR="008E7FE8" w:rsidRDefault="0054477F" w:rsidP="008E7FE8">
      <w:pPr>
        <w:pStyle w:val="ListParagraph"/>
        <w:numPr>
          <w:ilvl w:val="0"/>
          <w:numId w:val="29"/>
        </w:numPr>
      </w:pPr>
      <w:r>
        <w:t>Are there</w:t>
      </w:r>
      <w:r w:rsidR="00DB36E9">
        <w:t xml:space="preserve"> any issues in interacting with NOAA that require attention?</w:t>
      </w:r>
    </w:p>
    <w:p w:rsidR="008E7FE8" w:rsidRDefault="0054477F" w:rsidP="008E7FE8">
      <w:pPr>
        <w:pStyle w:val="ListParagraph"/>
        <w:numPr>
          <w:ilvl w:val="0"/>
          <w:numId w:val="29"/>
        </w:numPr>
      </w:pPr>
      <w:r>
        <w:t>Are there</w:t>
      </w:r>
      <w:r w:rsidR="00DB36E9">
        <w:t xml:space="preserve"> any issues in interacting with the University that require attention?</w:t>
      </w:r>
    </w:p>
    <w:p w:rsidR="00DB36E9" w:rsidRDefault="00DB36E9" w:rsidP="00DB36E9">
      <w:pPr>
        <w:rPr>
          <w:rFonts w:ascii="Garamond" w:hAnsi="Garamond"/>
        </w:rPr>
      </w:pPr>
    </w:p>
    <w:p w:rsidR="002D33A2" w:rsidRDefault="002D33A2">
      <w:pPr>
        <w:widowControl/>
        <w:autoSpaceDE/>
        <w:autoSpaceDN/>
        <w:adjustRightInd/>
        <w:rPr>
          <w:rFonts w:ascii="Garamond" w:hAnsi="Garamond"/>
        </w:rPr>
      </w:pPr>
      <w:r>
        <w:rPr>
          <w:rFonts w:ascii="Garamond" w:hAnsi="Garamond"/>
        </w:rPr>
        <w:br w:type="page"/>
      </w:r>
    </w:p>
    <w:p w:rsidR="00DB36E9" w:rsidRPr="0090354E" w:rsidRDefault="00DB36E9" w:rsidP="00DB36E9">
      <w:pPr>
        <w:rPr>
          <w:rFonts w:ascii="Garamond" w:hAnsi="Garamond"/>
        </w:rPr>
      </w:pPr>
      <w:r w:rsidRPr="0090354E">
        <w:rPr>
          <w:rFonts w:ascii="Garamond" w:hAnsi="Garamond"/>
        </w:rPr>
        <w:lastRenderedPageBreak/>
        <w:t>[Findings]</w:t>
      </w:r>
    </w:p>
    <w:p w:rsidR="00DB36E9" w:rsidRPr="009066D2" w:rsidRDefault="00DB36E9" w:rsidP="00DB36E9">
      <w:pPr>
        <w:rPr>
          <w:rFonts w:ascii="Garamond" w:hAnsi="Garamond"/>
        </w:rPr>
      </w:pPr>
      <w:r>
        <w:rPr>
          <w:rFonts w:ascii="Garamond" w:hAnsi="Garamond"/>
        </w:rPr>
        <w:t>[Recommendation(s)]</w:t>
      </w:r>
    </w:p>
    <w:p w:rsidR="008D4A52" w:rsidRPr="009F00C7" w:rsidRDefault="008D4A52" w:rsidP="008D4A52">
      <w:pPr>
        <w:rPr>
          <w:rFonts w:ascii="Garamond" w:hAnsi="Garamond"/>
          <w:b/>
        </w:rPr>
      </w:pPr>
    </w:p>
    <w:p w:rsidR="008D4A52" w:rsidRPr="00757A1F" w:rsidRDefault="008D4A52" w:rsidP="00DB36E9">
      <w:pPr>
        <w:widowControl/>
        <w:numPr>
          <w:ilvl w:val="0"/>
          <w:numId w:val="24"/>
        </w:numPr>
        <w:autoSpaceDE/>
        <w:autoSpaceDN/>
        <w:adjustRightInd/>
        <w:rPr>
          <w:rFonts w:ascii="Garamond" w:hAnsi="Garamond"/>
          <w:b/>
        </w:rPr>
      </w:pPr>
      <w:r w:rsidRPr="009F00C7">
        <w:rPr>
          <w:rFonts w:ascii="Garamond" w:hAnsi="Garamond"/>
          <w:b/>
          <w:smallCaps/>
        </w:rPr>
        <w:t>Summary and Conclusions</w:t>
      </w:r>
    </w:p>
    <w:p w:rsidR="008D4A52" w:rsidRDefault="008D4A52" w:rsidP="008D4A52">
      <w:pPr>
        <w:rPr>
          <w:rFonts w:ascii="Garamond" w:hAnsi="Garamond"/>
          <w:b/>
          <w:smallCaps/>
        </w:rPr>
      </w:pPr>
    </w:p>
    <w:p w:rsidR="008D4A52" w:rsidRDefault="008D4A52" w:rsidP="008D4A52">
      <w:pPr>
        <w:rPr>
          <w:rFonts w:ascii="Garamond" w:hAnsi="Garamond"/>
        </w:rPr>
      </w:pPr>
      <w:r>
        <w:rPr>
          <w:rFonts w:ascii="Garamond" w:hAnsi="Garamond"/>
        </w:rPr>
        <w:t>[This section should recap the review panel’s main findings and recommendations</w:t>
      </w:r>
      <w:r w:rsidR="006F17E3">
        <w:rPr>
          <w:rFonts w:ascii="Garamond" w:hAnsi="Garamond"/>
        </w:rPr>
        <w:t xml:space="preserve"> and state the rating (outstanding, satisfactory, or unsatisfactory) being given to the CI by the review panel</w:t>
      </w:r>
      <w:r>
        <w:rPr>
          <w:rFonts w:ascii="Garamond" w:hAnsi="Garamond"/>
        </w:rPr>
        <w:t>.]</w:t>
      </w:r>
    </w:p>
    <w:p w:rsidR="008D4A52" w:rsidRPr="00AA4D46" w:rsidRDefault="008D4A52" w:rsidP="008D4A52">
      <w:pPr>
        <w:jc w:val="center"/>
        <w:rPr>
          <w:rFonts w:ascii="Garamond" w:hAnsi="Garamond"/>
          <w:b/>
          <w:smallCaps/>
        </w:rPr>
      </w:pPr>
      <w:r>
        <w:rPr>
          <w:rFonts w:ascii="Garamond" w:hAnsi="Garamond"/>
        </w:rPr>
        <w:br w:type="page"/>
      </w:r>
      <w:r w:rsidRPr="00AA4D46">
        <w:rPr>
          <w:rFonts w:ascii="Garamond" w:hAnsi="Garamond"/>
          <w:b/>
          <w:smallCaps/>
        </w:rPr>
        <w:lastRenderedPageBreak/>
        <w:t>Appendix I</w:t>
      </w:r>
    </w:p>
    <w:p w:rsidR="008D4A52" w:rsidRPr="00AA4D46" w:rsidRDefault="008D4A52" w:rsidP="008D4A52">
      <w:pPr>
        <w:jc w:val="center"/>
        <w:rPr>
          <w:rFonts w:ascii="Garamond" w:hAnsi="Garamond"/>
          <w:b/>
          <w:smallCaps/>
        </w:rPr>
      </w:pPr>
    </w:p>
    <w:p w:rsidR="008D4A52" w:rsidRPr="00AA4D46" w:rsidRDefault="008D4A52" w:rsidP="008D4A52">
      <w:pPr>
        <w:jc w:val="center"/>
        <w:rPr>
          <w:rFonts w:ascii="Garamond" w:hAnsi="Garamond"/>
          <w:b/>
          <w:smallCaps/>
        </w:rPr>
      </w:pPr>
      <w:r w:rsidRPr="00AA4D46">
        <w:rPr>
          <w:rFonts w:ascii="Garamond" w:hAnsi="Garamond"/>
          <w:b/>
          <w:smallCaps/>
        </w:rPr>
        <w:t>List of External Reviewers</w:t>
      </w:r>
    </w:p>
    <w:p w:rsidR="008D4A52" w:rsidRDefault="008D4A52" w:rsidP="008D4A52">
      <w:pPr>
        <w:jc w:val="center"/>
        <w:rPr>
          <w:rFonts w:ascii="Garamond" w:hAnsi="Garamond"/>
          <w:smallCaps/>
        </w:rPr>
      </w:pPr>
    </w:p>
    <w:p w:rsidR="008D4A52" w:rsidRDefault="008D4A52" w:rsidP="008D4A52">
      <w:pPr>
        <w:jc w:val="center"/>
        <w:rPr>
          <w:rFonts w:ascii="Garamond" w:hAnsi="Garamond"/>
          <w:smallCaps/>
        </w:rPr>
      </w:pPr>
    </w:p>
    <w:p w:rsidR="008D4A52" w:rsidRDefault="008D4A52" w:rsidP="008D4A52">
      <w:pPr>
        <w:jc w:val="center"/>
        <w:rPr>
          <w:rFonts w:ascii="Garamond" w:hAnsi="Garamond"/>
          <w:smallCaps/>
        </w:rPr>
      </w:pPr>
    </w:p>
    <w:p w:rsidR="008D4A52" w:rsidRDefault="008D4A52" w:rsidP="008D4A52">
      <w:pPr>
        <w:rPr>
          <w:rFonts w:ascii="Garamond" w:hAnsi="Garamond"/>
        </w:rPr>
      </w:pPr>
      <w:r>
        <w:rPr>
          <w:rFonts w:ascii="Garamond" w:hAnsi="Garamond"/>
        </w:rPr>
        <w:t>[Please provide the name, title, institutional affiliation, full contact information and a brief bio-sketch for each external reviewer. Please list the review panel chair first. A fictitious example is provided below for illustrative purposes.]</w:t>
      </w:r>
    </w:p>
    <w:p w:rsidR="008D4A52" w:rsidRDefault="008D4A52" w:rsidP="008D4A52">
      <w:pPr>
        <w:rPr>
          <w:rFonts w:ascii="Garamond" w:hAnsi="Garamond"/>
        </w:rPr>
      </w:pPr>
    </w:p>
    <w:p w:rsidR="008D4A52" w:rsidRDefault="008D4A52" w:rsidP="008D4A52">
      <w:pPr>
        <w:rPr>
          <w:rFonts w:ascii="Garamond" w:hAnsi="Garamond"/>
        </w:rPr>
      </w:pPr>
      <w:r>
        <w:rPr>
          <w:rFonts w:ascii="Garamond" w:hAnsi="Garamond"/>
        </w:rPr>
        <w:t>Clark Coldfront, Ph.D., Chair of Review Team</w:t>
      </w:r>
    </w:p>
    <w:p w:rsidR="008D4A52" w:rsidRDefault="008D4A52" w:rsidP="008D4A52">
      <w:pPr>
        <w:rPr>
          <w:rFonts w:ascii="Garamond" w:hAnsi="Garamond"/>
        </w:rPr>
      </w:pPr>
      <w:r>
        <w:rPr>
          <w:rFonts w:ascii="Garamond" w:hAnsi="Garamond"/>
        </w:rPr>
        <w:t>Professor</w:t>
      </w:r>
    </w:p>
    <w:p w:rsidR="008D4A52" w:rsidRDefault="008D4A52" w:rsidP="008D4A52">
      <w:pPr>
        <w:rPr>
          <w:rFonts w:ascii="Garamond" w:hAnsi="Garamond"/>
        </w:rPr>
      </w:pPr>
      <w:r>
        <w:rPr>
          <w:rFonts w:ascii="Garamond" w:hAnsi="Garamond"/>
        </w:rPr>
        <w:t>Department of Meteorology</w:t>
      </w:r>
    </w:p>
    <w:p w:rsidR="008D4A52" w:rsidRDefault="008D4A52" w:rsidP="008D4A52">
      <w:pPr>
        <w:rPr>
          <w:rFonts w:ascii="Garamond" w:hAnsi="Garamond"/>
        </w:rPr>
      </w:pPr>
      <w:smartTag w:uri="urn:schemas-microsoft-com:office:smarttags" w:element="place">
        <w:smartTag w:uri="urn:schemas-microsoft-com:office:smarttags" w:element="PlaceName">
          <w:r>
            <w:rPr>
              <w:rFonts w:ascii="Garamond" w:hAnsi="Garamond"/>
            </w:rPr>
            <w:t>Isobar</w:t>
          </w:r>
        </w:smartTag>
        <w:r>
          <w:rPr>
            <w:rFonts w:ascii="Garamond" w:hAnsi="Garamond"/>
          </w:rPr>
          <w:t xml:space="preserve"> </w:t>
        </w:r>
        <w:smartTag w:uri="urn:schemas-microsoft-com:office:smarttags" w:element="PlaceType">
          <w:r>
            <w:rPr>
              <w:rFonts w:ascii="Garamond" w:hAnsi="Garamond"/>
            </w:rPr>
            <w:t>State</w:t>
          </w:r>
        </w:smartTag>
        <w:r>
          <w:rPr>
            <w:rFonts w:ascii="Garamond" w:hAnsi="Garamond"/>
          </w:rPr>
          <w:t xml:space="preserve"> </w:t>
        </w:r>
        <w:smartTag w:uri="urn:schemas-microsoft-com:office:smarttags" w:element="PlaceType">
          <w:r>
            <w:rPr>
              <w:rFonts w:ascii="Garamond" w:hAnsi="Garamond"/>
            </w:rPr>
            <w:t>University</w:t>
          </w:r>
        </w:smartTag>
      </w:smartTag>
    </w:p>
    <w:p w:rsidR="008D4A52" w:rsidRDefault="008D4A52" w:rsidP="008D4A52">
      <w:pPr>
        <w:rPr>
          <w:rFonts w:ascii="Garamond" w:hAnsi="Garamond"/>
        </w:rPr>
      </w:pPr>
      <w:r>
        <w:rPr>
          <w:rFonts w:ascii="Garamond" w:hAnsi="Garamond"/>
        </w:rPr>
        <w:t xml:space="preserve">1234 Convectional </w:t>
      </w:r>
      <w:smartTag w:uri="urn:schemas-microsoft-com:office:smarttags" w:element="Street">
        <w:smartTag w:uri="urn:schemas-microsoft-com:office:smarttags" w:element="address">
          <w:r>
            <w:rPr>
              <w:rFonts w:ascii="Garamond" w:hAnsi="Garamond"/>
            </w:rPr>
            <w:t>Uplift Drive</w:t>
          </w:r>
        </w:smartTag>
      </w:smartTag>
    </w:p>
    <w:p w:rsidR="008D4A52" w:rsidRDefault="008D4A52" w:rsidP="008D4A52">
      <w:pPr>
        <w:rPr>
          <w:rFonts w:ascii="Garamond" w:hAnsi="Garamond"/>
        </w:rPr>
      </w:pPr>
      <w:r>
        <w:rPr>
          <w:rFonts w:ascii="Garamond" w:hAnsi="Garamond"/>
        </w:rPr>
        <w:t>Isobar, ST 98765</w:t>
      </w:r>
    </w:p>
    <w:p w:rsidR="008D4A52" w:rsidRDefault="008D4A52" w:rsidP="008D4A52">
      <w:pPr>
        <w:rPr>
          <w:rFonts w:ascii="Garamond" w:hAnsi="Garamond"/>
        </w:rPr>
      </w:pPr>
      <w:r>
        <w:rPr>
          <w:rFonts w:ascii="Garamond" w:hAnsi="Garamond"/>
        </w:rPr>
        <w:t>Telephone: (123) 456-7890</w:t>
      </w:r>
    </w:p>
    <w:p w:rsidR="008D4A52" w:rsidRDefault="008D4A52" w:rsidP="008D4A52">
      <w:pPr>
        <w:rPr>
          <w:rFonts w:ascii="Garamond" w:hAnsi="Garamond"/>
        </w:rPr>
      </w:pPr>
      <w:r>
        <w:rPr>
          <w:rFonts w:ascii="Garamond" w:hAnsi="Garamond"/>
        </w:rPr>
        <w:t>Fax: (123) 456-1234</w:t>
      </w:r>
    </w:p>
    <w:p w:rsidR="008D4A52" w:rsidRDefault="008D4A52" w:rsidP="008D4A52">
      <w:pPr>
        <w:rPr>
          <w:rFonts w:ascii="Garamond" w:hAnsi="Garamond"/>
        </w:rPr>
      </w:pPr>
      <w:r>
        <w:rPr>
          <w:rFonts w:ascii="Garamond" w:hAnsi="Garamond"/>
        </w:rPr>
        <w:t xml:space="preserve">Email: </w:t>
      </w:r>
      <w:hyperlink r:id="rId10" w:history="1">
        <w:r w:rsidRPr="0008102F">
          <w:rPr>
            <w:rStyle w:val="Hyperlink"/>
            <w:rFonts w:ascii="Garamond" w:hAnsi="Garamond"/>
          </w:rPr>
          <w:t>ccoldfront@isu.edu</w:t>
        </w:r>
      </w:hyperlink>
    </w:p>
    <w:p w:rsidR="008D4A52" w:rsidRDefault="008D4A52" w:rsidP="008D4A52">
      <w:pPr>
        <w:rPr>
          <w:rFonts w:ascii="Garamond" w:hAnsi="Garamond"/>
        </w:rPr>
      </w:pPr>
    </w:p>
    <w:p w:rsidR="008D4A52" w:rsidRDefault="008D4A52" w:rsidP="008D4A52">
      <w:pPr>
        <w:rPr>
          <w:rFonts w:ascii="Garamond" w:hAnsi="Garamond"/>
        </w:rPr>
      </w:pPr>
      <w:r w:rsidRPr="0097640B">
        <w:rPr>
          <w:rFonts w:ascii="Garamond" w:hAnsi="Garamond"/>
        </w:rPr>
        <w:t>Dr. C</w:t>
      </w:r>
      <w:r>
        <w:rPr>
          <w:rFonts w:ascii="Garamond" w:hAnsi="Garamond"/>
        </w:rPr>
        <w:t>oldfront</w:t>
      </w:r>
      <w:r w:rsidRPr="0097640B">
        <w:rPr>
          <w:rFonts w:ascii="Garamond" w:hAnsi="Garamond"/>
        </w:rPr>
        <w:t xml:space="preserve"> received a </w:t>
      </w:r>
      <w:r>
        <w:rPr>
          <w:rFonts w:ascii="Garamond" w:hAnsi="Garamond"/>
        </w:rPr>
        <w:t>b</w:t>
      </w:r>
      <w:r w:rsidRPr="0097640B">
        <w:rPr>
          <w:rFonts w:ascii="Garamond" w:hAnsi="Garamond"/>
        </w:rPr>
        <w:t>achelor</w:t>
      </w:r>
      <w:r>
        <w:rPr>
          <w:rFonts w:ascii="Garamond" w:hAnsi="Garamond"/>
        </w:rPr>
        <w:t>’</w:t>
      </w:r>
      <w:r w:rsidRPr="0097640B">
        <w:rPr>
          <w:rFonts w:ascii="Garamond" w:hAnsi="Garamond"/>
        </w:rPr>
        <w:t xml:space="preserve">s degree in </w:t>
      </w:r>
      <w:r>
        <w:rPr>
          <w:rFonts w:ascii="Garamond" w:hAnsi="Garamond"/>
        </w:rPr>
        <w:t>p</w:t>
      </w:r>
      <w:r w:rsidRPr="0097640B">
        <w:rPr>
          <w:rFonts w:ascii="Garamond" w:hAnsi="Garamond"/>
        </w:rPr>
        <w:t>hysics in 19</w:t>
      </w:r>
      <w:r>
        <w:rPr>
          <w:rFonts w:ascii="Garamond" w:hAnsi="Garamond"/>
        </w:rPr>
        <w:t>7</w:t>
      </w:r>
      <w:r w:rsidRPr="0097640B">
        <w:rPr>
          <w:rFonts w:ascii="Garamond" w:hAnsi="Garamond"/>
        </w:rPr>
        <w:t xml:space="preserve">3 and a Ph.D. in </w:t>
      </w:r>
      <w:r>
        <w:rPr>
          <w:rFonts w:ascii="Garamond" w:hAnsi="Garamond"/>
        </w:rPr>
        <w:t>atmospheric sciences</w:t>
      </w:r>
      <w:r w:rsidRPr="0097640B">
        <w:rPr>
          <w:rFonts w:ascii="Garamond" w:hAnsi="Garamond"/>
        </w:rPr>
        <w:t xml:space="preserve"> from </w:t>
      </w:r>
      <w:r>
        <w:rPr>
          <w:rFonts w:ascii="Garamond" w:hAnsi="Garamond"/>
        </w:rPr>
        <w:t xml:space="preserve">the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Washington</w:t>
          </w:r>
        </w:smartTag>
      </w:smartTag>
      <w:r>
        <w:rPr>
          <w:rFonts w:ascii="Garamond" w:hAnsi="Garamond"/>
        </w:rPr>
        <w:t xml:space="preserve"> </w:t>
      </w:r>
      <w:r w:rsidRPr="0097640B">
        <w:rPr>
          <w:rFonts w:ascii="Garamond" w:hAnsi="Garamond"/>
        </w:rPr>
        <w:t>in 19</w:t>
      </w:r>
      <w:r>
        <w:rPr>
          <w:rFonts w:ascii="Garamond" w:hAnsi="Garamond"/>
        </w:rPr>
        <w:t>7</w:t>
      </w:r>
      <w:r w:rsidRPr="0097640B">
        <w:rPr>
          <w:rFonts w:ascii="Garamond" w:hAnsi="Garamond"/>
        </w:rPr>
        <w:t>8. Dr. C</w:t>
      </w:r>
      <w:r>
        <w:rPr>
          <w:rFonts w:ascii="Garamond" w:hAnsi="Garamond"/>
        </w:rPr>
        <w:t>oldfront</w:t>
      </w:r>
      <w:r w:rsidRPr="0097640B">
        <w:rPr>
          <w:rFonts w:ascii="Garamond" w:hAnsi="Garamond"/>
        </w:rPr>
        <w:t xml:space="preserve"> presently holds a faculty position at the </w:t>
      </w:r>
      <w:r>
        <w:rPr>
          <w:rFonts w:ascii="Garamond" w:hAnsi="Garamond"/>
        </w:rPr>
        <w:t xml:space="preserve">Department of Meteorology at </w:t>
      </w:r>
      <w:smartTag w:uri="urn:schemas-microsoft-com:office:smarttags" w:element="place">
        <w:smartTag w:uri="urn:schemas-microsoft-com:office:smarttags" w:element="PlaceName">
          <w:r>
            <w:rPr>
              <w:rFonts w:ascii="Garamond" w:hAnsi="Garamond"/>
            </w:rPr>
            <w:t>Isobar</w:t>
          </w:r>
        </w:smartTag>
        <w:r>
          <w:rPr>
            <w:rFonts w:ascii="Garamond" w:hAnsi="Garamond"/>
          </w:rPr>
          <w:t xml:space="preserve"> </w:t>
        </w:r>
        <w:smartTag w:uri="urn:schemas-microsoft-com:office:smarttags" w:element="PlaceType">
          <w:r>
            <w:rPr>
              <w:rFonts w:ascii="Garamond" w:hAnsi="Garamond"/>
            </w:rPr>
            <w:t>State</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w:t>
      </w:r>
      <w:r w:rsidRPr="0097640B">
        <w:rPr>
          <w:rFonts w:ascii="Garamond" w:hAnsi="Garamond"/>
        </w:rPr>
        <w:t xml:space="preserve">where he teaches undergraduate and graduate courses in </w:t>
      </w:r>
      <w:r>
        <w:rPr>
          <w:rFonts w:ascii="Garamond" w:hAnsi="Garamond"/>
        </w:rPr>
        <w:t>physical meteorology and cloud microphysics and dynamics</w:t>
      </w:r>
      <w:r w:rsidRPr="0097640B">
        <w:rPr>
          <w:rFonts w:ascii="Garamond" w:hAnsi="Garamond"/>
        </w:rPr>
        <w:t>. Dr. C</w:t>
      </w:r>
      <w:r>
        <w:rPr>
          <w:rFonts w:ascii="Garamond" w:hAnsi="Garamond"/>
        </w:rPr>
        <w:t>oldfront</w:t>
      </w:r>
      <w:r w:rsidRPr="0097640B">
        <w:rPr>
          <w:rFonts w:ascii="Garamond" w:hAnsi="Garamond"/>
        </w:rPr>
        <w:t xml:space="preserve"> carries out research on </w:t>
      </w:r>
      <w:r>
        <w:rPr>
          <w:rFonts w:ascii="Garamond" w:hAnsi="Garamond"/>
        </w:rPr>
        <w:t>the r</w:t>
      </w:r>
      <w:r w:rsidRPr="00171020">
        <w:rPr>
          <w:rFonts w:ascii="Garamond" w:hAnsi="Garamond"/>
        </w:rPr>
        <w:t>ole of clouds in atmospheric convection and climate</w:t>
      </w:r>
      <w:r>
        <w:rPr>
          <w:rFonts w:ascii="Garamond" w:hAnsi="Garamond"/>
        </w:rPr>
        <w:t xml:space="preserve"> and</w:t>
      </w:r>
      <w:r w:rsidRPr="00171020">
        <w:rPr>
          <w:rFonts w:ascii="Garamond" w:hAnsi="Garamond"/>
        </w:rPr>
        <w:t xml:space="preserve"> boundary layer meteorology</w:t>
      </w:r>
      <w:r w:rsidRPr="0097640B">
        <w:rPr>
          <w:rFonts w:ascii="Garamond" w:hAnsi="Garamond"/>
        </w:rPr>
        <w:t xml:space="preserve">. </w:t>
      </w:r>
      <w:r>
        <w:rPr>
          <w:rFonts w:ascii="Garamond" w:hAnsi="Garamond"/>
        </w:rPr>
        <w:t>H</w:t>
      </w:r>
      <w:r w:rsidRPr="0097640B">
        <w:rPr>
          <w:rFonts w:ascii="Garamond" w:hAnsi="Garamond"/>
        </w:rPr>
        <w:t xml:space="preserve">e currently serves on </w:t>
      </w:r>
      <w:r>
        <w:rPr>
          <w:rFonts w:ascii="Garamond" w:hAnsi="Garamond"/>
        </w:rPr>
        <w:t>the National Research Council’s Board on Atmospheric Sciences and Climate and is Past President of the American Meteorological Society.</w:t>
      </w:r>
    </w:p>
    <w:p w:rsidR="008D4A52" w:rsidRDefault="008D4A52" w:rsidP="008D4A52">
      <w:pPr>
        <w:rPr>
          <w:rFonts w:ascii="Garamond" w:hAnsi="Garamond"/>
        </w:rPr>
      </w:pPr>
    </w:p>
    <w:p w:rsidR="008D4A52" w:rsidRDefault="008D4A52" w:rsidP="008D4A52">
      <w:pPr>
        <w:rPr>
          <w:rFonts w:ascii="Garamond" w:hAnsi="Garamond"/>
        </w:rPr>
      </w:pPr>
      <w:r>
        <w:rPr>
          <w:rFonts w:ascii="Garamond" w:hAnsi="Garamond"/>
        </w:rPr>
        <w:t>[Please list remaining members of the review team in alphabetical order.]</w:t>
      </w:r>
    </w:p>
    <w:p w:rsidR="008D4A52" w:rsidRPr="001C198B" w:rsidRDefault="008D4A52" w:rsidP="008D4A52">
      <w:pPr>
        <w:jc w:val="center"/>
        <w:rPr>
          <w:rFonts w:ascii="Garamond" w:hAnsi="Garamond"/>
          <w:b/>
          <w:smallCaps/>
        </w:rPr>
      </w:pPr>
      <w:r>
        <w:rPr>
          <w:rFonts w:ascii="Garamond" w:hAnsi="Garamond"/>
        </w:rPr>
        <w:br w:type="page"/>
      </w:r>
      <w:r w:rsidRPr="001C198B">
        <w:rPr>
          <w:rFonts w:ascii="Garamond" w:hAnsi="Garamond"/>
          <w:b/>
          <w:smallCaps/>
        </w:rPr>
        <w:lastRenderedPageBreak/>
        <w:t>Appendix II</w:t>
      </w:r>
    </w:p>
    <w:p w:rsidR="008D4A52" w:rsidRPr="001C198B" w:rsidRDefault="008D4A52" w:rsidP="008D4A52">
      <w:pPr>
        <w:jc w:val="center"/>
        <w:rPr>
          <w:rFonts w:ascii="Garamond" w:hAnsi="Garamond"/>
          <w:b/>
          <w:smallCaps/>
        </w:rPr>
      </w:pPr>
    </w:p>
    <w:p w:rsidR="008D4A52" w:rsidRPr="001C198B" w:rsidRDefault="008D4A52" w:rsidP="008D4A52">
      <w:pPr>
        <w:jc w:val="center"/>
        <w:rPr>
          <w:rFonts w:ascii="Garamond" w:hAnsi="Garamond"/>
          <w:b/>
          <w:smallCaps/>
        </w:rPr>
      </w:pPr>
      <w:r w:rsidRPr="001C198B">
        <w:rPr>
          <w:rFonts w:ascii="Garamond" w:hAnsi="Garamond"/>
          <w:b/>
          <w:smallCaps/>
        </w:rPr>
        <w:t>Review Agenda</w:t>
      </w:r>
    </w:p>
    <w:p w:rsidR="008D4A52" w:rsidRDefault="008D4A52" w:rsidP="008D4A52">
      <w:pPr>
        <w:jc w:val="center"/>
        <w:rPr>
          <w:rFonts w:ascii="Garamond" w:hAnsi="Garamond"/>
          <w:b/>
          <w:smallCaps/>
        </w:rPr>
      </w:pPr>
    </w:p>
    <w:p w:rsidR="008D4A52" w:rsidRDefault="008D4A52" w:rsidP="008D4A52">
      <w:pPr>
        <w:jc w:val="center"/>
        <w:rPr>
          <w:rFonts w:ascii="Garamond" w:hAnsi="Garamond"/>
          <w:b/>
          <w:smallCaps/>
        </w:rPr>
      </w:pPr>
    </w:p>
    <w:p w:rsidR="008D4A52" w:rsidRDefault="008D4A52" w:rsidP="008D4A52">
      <w:pPr>
        <w:rPr>
          <w:rFonts w:ascii="Garamond" w:hAnsi="Garamond"/>
        </w:rPr>
      </w:pPr>
      <w:r>
        <w:rPr>
          <w:rFonts w:ascii="Garamond" w:hAnsi="Garamond"/>
          <w:smallCaps/>
        </w:rPr>
        <w:t>[</w:t>
      </w:r>
      <w:r>
        <w:rPr>
          <w:rFonts w:ascii="Garamond" w:hAnsi="Garamond"/>
        </w:rPr>
        <w:t>Please insert the on-site review agenda here. A fictitious example is provided below for illustrative purposes.]</w:t>
      </w:r>
    </w:p>
    <w:p w:rsidR="008D4A52" w:rsidRDefault="008D4A52" w:rsidP="008D4A52">
      <w:pPr>
        <w:rPr>
          <w:rFonts w:ascii="Garamond" w:hAnsi="Garamond"/>
        </w:rPr>
      </w:pPr>
    </w:p>
    <w:p w:rsidR="008D4A52" w:rsidRPr="00287D60" w:rsidRDefault="008D4A52" w:rsidP="008D4A52">
      <w:pPr>
        <w:jc w:val="center"/>
        <w:rPr>
          <w:rFonts w:ascii="Garamond" w:hAnsi="Garamond"/>
          <w:b/>
        </w:rPr>
      </w:pPr>
      <w:r w:rsidRPr="00287D60">
        <w:rPr>
          <w:rFonts w:ascii="Garamond" w:hAnsi="Garamond"/>
          <w:b/>
        </w:rPr>
        <w:t xml:space="preserve">Review of the Cooperative Institute for </w:t>
      </w:r>
      <w:r>
        <w:rPr>
          <w:rFonts w:ascii="Garamond" w:hAnsi="Garamond"/>
          <w:b/>
        </w:rPr>
        <w:t>Stormy Weather</w:t>
      </w:r>
    </w:p>
    <w:p w:rsidR="008D4A52" w:rsidRPr="00287D60" w:rsidRDefault="008D4A52" w:rsidP="008D4A52">
      <w:pPr>
        <w:jc w:val="center"/>
        <w:rPr>
          <w:rFonts w:ascii="Garamond" w:hAnsi="Garamond"/>
        </w:rPr>
      </w:pPr>
    </w:p>
    <w:p w:rsidR="008D4A52" w:rsidRPr="00287D60" w:rsidRDefault="008D4A52" w:rsidP="008D4A52">
      <w:pPr>
        <w:jc w:val="center"/>
        <w:rPr>
          <w:rFonts w:ascii="Garamond" w:hAnsi="Garamond"/>
          <w:b/>
        </w:rPr>
      </w:pPr>
      <w:r w:rsidRPr="00287D60">
        <w:rPr>
          <w:rFonts w:ascii="Garamond" w:hAnsi="Garamond"/>
          <w:b/>
        </w:rPr>
        <w:t>Agenda</w:t>
      </w:r>
    </w:p>
    <w:p w:rsidR="008D4A52" w:rsidRPr="00287D60" w:rsidRDefault="008D4A52" w:rsidP="008D4A52">
      <w:pPr>
        <w:rPr>
          <w:rFonts w:ascii="Garamond" w:hAnsi="Garamond"/>
          <w:b/>
        </w:rPr>
      </w:pPr>
    </w:p>
    <w:p w:rsidR="008D4A52" w:rsidRDefault="008D4A52" w:rsidP="008D4A52">
      <w:pPr>
        <w:rPr>
          <w:rFonts w:ascii="Garamond" w:hAnsi="Garamond"/>
          <w:u w:val="single"/>
        </w:rPr>
      </w:pPr>
      <w:r w:rsidRPr="00287D60">
        <w:rPr>
          <w:rFonts w:ascii="Garamond" w:hAnsi="Garamond"/>
          <w:u w:val="single"/>
        </w:rPr>
        <w:t>Thursday, June 16, 20</w:t>
      </w:r>
      <w:r>
        <w:rPr>
          <w:rFonts w:ascii="Garamond" w:hAnsi="Garamond"/>
          <w:u w:val="single"/>
        </w:rPr>
        <w:t>15</w:t>
      </w:r>
      <w:r w:rsidRPr="00287D60">
        <w:rPr>
          <w:rFonts w:ascii="Garamond" w:hAnsi="Garamond"/>
          <w:u w:val="single"/>
        </w:rPr>
        <w:t xml:space="preserve"> (</w:t>
      </w:r>
      <w:smartTag w:uri="urn:schemas-microsoft-com:office:smarttags" w:element="place">
        <w:smartTag w:uri="urn:schemas-microsoft-com:office:smarttags" w:element="PlaceName">
          <w:r>
            <w:rPr>
              <w:rFonts w:ascii="Garamond" w:hAnsi="Garamond"/>
              <w:u w:val="single"/>
            </w:rPr>
            <w:t>Meteorology</w:t>
          </w:r>
        </w:smartTag>
        <w:r>
          <w:rPr>
            <w:rFonts w:ascii="Garamond" w:hAnsi="Garamond"/>
            <w:u w:val="single"/>
          </w:rPr>
          <w:t xml:space="preserve"> </w:t>
        </w:r>
        <w:smartTag w:uri="urn:schemas-microsoft-com:office:smarttags" w:element="PlaceType">
          <w:r>
            <w:rPr>
              <w:rFonts w:ascii="Garamond" w:hAnsi="Garamond"/>
              <w:u w:val="single"/>
            </w:rPr>
            <w:t>Building</w:t>
          </w:r>
        </w:smartTag>
      </w:smartTag>
      <w:r>
        <w:rPr>
          <w:rFonts w:ascii="Garamond" w:hAnsi="Garamond"/>
          <w:u w:val="single"/>
        </w:rPr>
        <w:t>, Room 123)</w:t>
      </w:r>
    </w:p>
    <w:p w:rsidR="008D4A52" w:rsidRPr="00287D60" w:rsidRDefault="008D4A52" w:rsidP="008D4A52">
      <w:pPr>
        <w:rPr>
          <w:rFonts w:ascii="Garamond" w:hAnsi="Garamond"/>
        </w:rPr>
      </w:pPr>
    </w:p>
    <w:p w:rsidR="008D4A52" w:rsidRPr="00287D60" w:rsidRDefault="008D4A52" w:rsidP="008D4A52">
      <w:pPr>
        <w:rPr>
          <w:rFonts w:ascii="Garamond" w:hAnsi="Garamond"/>
        </w:rPr>
      </w:pPr>
      <w:r w:rsidRPr="00287D60">
        <w:rPr>
          <w:rFonts w:ascii="Garamond" w:hAnsi="Garamond"/>
        </w:rPr>
        <w:t>8:00 – 9:00</w:t>
      </w:r>
      <w:r w:rsidRPr="00287D60">
        <w:rPr>
          <w:rFonts w:ascii="Garamond" w:hAnsi="Garamond"/>
        </w:rPr>
        <w:tab/>
      </w:r>
      <w:r w:rsidRPr="00287D60">
        <w:rPr>
          <w:rFonts w:ascii="Garamond" w:hAnsi="Garamond"/>
        </w:rPr>
        <w:tab/>
        <w:t>Review Panel Executive Session</w:t>
      </w:r>
    </w:p>
    <w:p w:rsidR="008D4A52" w:rsidRDefault="008D4A52" w:rsidP="008D4A52">
      <w:pPr>
        <w:rPr>
          <w:rFonts w:ascii="Garamond" w:hAnsi="Garamond"/>
          <w:i/>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i/>
        </w:rPr>
        <w:t xml:space="preserve">Panel </w:t>
      </w:r>
    </w:p>
    <w:p w:rsidR="008D4A52" w:rsidRPr="00287D60" w:rsidRDefault="008D4A52" w:rsidP="008D4A52">
      <w:pPr>
        <w:rPr>
          <w:rFonts w:ascii="Garamond" w:hAnsi="Garamond"/>
          <w:i/>
        </w:rPr>
      </w:pPr>
    </w:p>
    <w:p w:rsidR="008D4A52" w:rsidRPr="00287D60" w:rsidRDefault="008D4A52" w:rsidP="008D4A52">
      <w:pPr>
        <w:rPr>
          <w:rFonts w:ascii="Garamond" w:hAnsi="Garamond"/>
        </w:rPr>
      </w:pPr>
      <w:r w:rsidRPr="00287D60">
        <w:rPr>
          <w:rFonts w:ascii="Garamond" w:hAnsi="Garamond"/>
        </w:rPr>
        <w:t>9:00 – 9:15</w:t>
      </w:r>
      <w:r w:rsidRPr="00287D60">
        <w:rPr>
          <w:rFonts w:ascii="Garamond" w:hAnsi="Garamond"/>
        </w:rPr>
        <w:tab/>
      </w:r>
      <w:r w:rsidRPr="00287D60">
        <w:rPr>
          <w:rFonts w:ascii="Garamond" w:hAnsi="Garamond"/>
        </w:rPr>
        <w:tab/>
        <w:t xml:space="preserve">Welcome    </w:t>
      </w:r>
    </w:p>
    <w:p w:rsidR="008D4A52" w:rsidRPr="00287D60" w:rsidRDefault="008D4A52" w:rsidP="008D4A52">
      <w:pPr>
        <w:rPr>
          <w:rFonts w:ascii="Garamond" w:hAnsi="Garamond"/>
          <w:i/>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r>
        <w:rPr>
          <w:rFonts w:ascii="Garamond" w:hAnsi="Garamond"/>
        </w:rPr>
        <w:t>Thomas Thundercloud</w:t>
      </w:r>
      <w:r w:rsidRPr="00287D60">
        <w:rPr>
          <w:rFonts w:ascii="Garamond" w:hAnsi="Garamond"/>
          <w:i/>
        </w:rPr>
        <w:t xml:space="preserve">, President, </w:t>
      </w:r>
      <w:smartTag w:uri="urn:schemas-microsoft-com:office:smarttags" w:element="place">
        <w:smartTag w:uri="urn:schemas-microsoft-com:office:smarttags" w:element="PlaceName">
          <w:r>
            <w:rPr>
              <w:rFonts w:ascii="Garamond" w:hAnsi="Garamond"/>
              <w:i/>
            </w:rPr>
            <w:t>Host</w:t>
          </w:r>
        </w:smartTag>
        <w:r>
          <w:rPr>
            <w:rFonts w:ascii="Garamond" w:hAnsi="Garamond"/>
            <w:i/>
          </w:rPr>
          <w:t xml:space="preserve"> </w:t>
        </w:r>
        <w:smartTag w:uri="urn:schemas-microsoft-com:office:smarttags" w:element="PlaceType">
          <w:r>
            <w:rPr>
              <w:rFonts w:ascii="Garamond" w:hAnsi="Garamond"/>
              <w:i/>
            </w:rPr>
            <w:t>U.</w:t>
          </w:r>
        </w:smartTag>
      </w:smartTag>
    </w:p>
    <w:p w:rsidR="008D4A52" w:rsidRPr="00287D60" w:rsidRDefault="008D4A52" w:rsidP="008D4A52">
      <w:pPr>
        <w:rPr>
          <w:rFonts w:ascii="Garamond" w:hAnsi="Garamond"/>
        </w:rPr>
      </w:pPr>
    </w:p>
    <w:p w:rsidR="008D4A52" w:rsidRPr="00287D60" w:rsidRDefault="008D4A52" w:rsidP="008D4A52">
      <w:pPr>
        <w:rPr>
          <w:rFonts w:ascii="Garamond" w:hAnsi="Garamond"/>
        </w:rPr>
      </w:pPr>
      <w:r w:rsidRPr="00287D60">
        <w:rPr>
          <w:rFonts w:ascii="Garamond" w:hAnsi="Garamond"/>
        </w:rPr>
        <w:t>9:15 – 9:30</w:t>
      </w:r>
      <w:r w:rsidRPr="00287D60">
        <w:rPr>
          <w:rFonts w:ascii="Garamond" w:hAnsi="Garamond"/>
        </w:rPr>
        <w:tab/>
      </w:r>
      <w:r w:rsidRPr="00287D60">
        <w:rPr>
          <w:rFonts w:ascii="Garamond" w:hAnsi="Garamond"/>
        </w:rPr>
        <w:tab/>
        <w:t xml:space="preserve">Welcome and overview of research  </w:t>
      </w:r>
    </w:p>
    <w:p w:rsidR="008D4A52" w:rsidRPr="00287D60" w:rsidRDefault="008D4A52" w:rsidP="008D4A52">
      <w:pPr>
        <w:ind w:right="-450"/>
        <w:rPr>
          <w:rFonts w:ascii="Garamond" w:hAnsi="Garamond"/>
          <w:i/>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r>
        <w:rPr>
          <w:rFonts w:ascii="Garamond" w:hAnsi="Garamond"/>
        </w:rPr>
        <w:t>Lana Lightning</w:t>
      </w:r>
      <w:r w:rsidRPr="00287D60">
        <w:rPr>
          <w:rFonts w:ascii="Garamond" w:hAnsi="Garamond"/>
          <w:i/>
        </w:rPr>
        <w:t>,</w:t>
      </w:r>
      <w:r>
        <w:rPr>
          <w:rFonts w:ascii="Garamond" w:hAnsi="Garamond"/>
          <w:i/>
        </w:rPr>
        <w:t xml:space="preserve"> </w:t>
      </w:r>
      <w:r w:rsidRPr="00287D60">
        <w:rPr>
          <w:rFonts w:ascii="Garamond" w:hAnsi="Garamond"/>
          <w:i/>
        </w:rPr>
        <w:t xml:space="preserve">Vice President and Director of Research, </w:t>
      </w:r>
      <w:smartTag w:uri="urn:schemas-microsoft-com:office:smarttags" w:element="place">
        <w:smartTag w:uri="urn:schemas-microsoft-com:office:smarttags" w:element="PlaceName">
          <w:r>
            <w:rPr>
              <w:rFonts w:ascii="Garamond" w:hAnsi="Garamond"/>
              <w:i/>
            </w:rPr>
            <w:t>Host</w:t>
          </w:r>
        </w:smartTag>
        <w:r>
          <w:rPr>
            <w:rFonts w:ascii="Garamond" w:hAnsi="Garamond"/>
            <w:i/>
          </w:rPr>
          <w:t xml:space="preserve"> </w:t>
        </w:r>
        <w:smartTag w:uri="urn:schemas-microsoft-com:office:smarttags" w:element="PlaceType">
          <w:r>
            <w:rPr>
              <w:rFonts w:ascii="Garamond" w:hAnsi="Garamond"/>
              <w:i/>
            </w:rPr>
            <w:t>U.</w:t>
          </w:r>
        </w:smartTag>
      </w:smartTag>
    </w:p>
    <w:p w:rsidR="008D4A52" w:rsidRPr="00287D60" w:rsidRDefault="008D4A52" w:rsidP="008D4A52">
      <w:pPr>
        <w:ind w:right="-450"/>
        <w:rPr>
          <w:rFonts w:ascii="Garamond" w:hAnsi="Garamond"/>
          <w:i/>
        </w:rPr>
      </w:pPr>
    </w:p>
    <w:p w:rsidR="008D4A52" w:rsidRPr="00287D60" w:rsidRDefault="008D4A52" w:rsidP="008D4A52">
      <w:pPr>
        <w:ind w:right="-450"/>
        <w:rPr>
          <w:rFonts w:ascii="Garamond" w:hAnsi="Garamond"/>
        </w:rPr>
      </w:pPr>
      <w:r w:rsidRPr="00287D60">
        <w:rPr>
          <w:rFonts w:ascii="Garamond" w:hAnsi="Garamond"/>
        </w:rPr>
        <w:t>9:30 – 10:30</w:t>
      </w:r>
      <w:r w:rsidRPr="00287D60">
        <w:rPr>
          <w:rFonts w:ascii="Garamond" w:hAnsi="Garamond"/>
        </w:rPr>
        <w:tab/>
      </w:r>
      <w:r w:rsidRPr="00287D60">
        <w:rPr>
          <w:rFonts w:ascii="Garamond" w:hAnsi="Garamond"/>
        </w:rPr>
        <w:tab/>
        <w:t>Overview of CI</w:t>
      </w:r>
      <w:r>
        <w:rPr>
          <w:rFonts w:ascii="Garamond" w:hAnsi="Garamond"/>
        </w:rPr>
        <w:t>SW</w:t>
      </w:r>
      <w:r w:rsidRPr="00287D60">
        <w:rPr>
          <w:rFonts w:ascii="Garamond" w:hAnsi="Garamond"/>
        </w:rPr>
        <w:t xml:space="preserve"> and Science Management within CI</w:t>
      </w:r>
      <w:r>
        <w:rPr>
          <w:rFonts w:ascii="Garamond" w:hAnsi="Garamond"/>
        </w:rPr>
        <w:t>SW</w:t>
      </w:r>
    </w:p>
    <w:p w:rsidR="008D4A52" w:rsidRDefault="008D4A52" w:rsidP="008D4A52">
      <w:pPr>
        <w:ind w:right="-450"/>
        <w:rPr>
          <w:rFonts w:ascii="Garamond" w:hAnsi="Garamond"/>
          <w:i/>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r>
        <w:rPr>
          <w:rFonts w:ascii="Garamond" w:hAnsi="Garamond"/>
        </w:rPr>
        <w:t>Roberta Rainwater</w:t>
      </w:r>
      <w:r w:rsidRPr="00287D60">
        <w:rPr>
          <w:rFonts w:ascii="Garamond" w:hAnsi="Garamond"/>
          <w:i/>
        </w:rPr>
        <w:t>, Director of CI</w:t>
      </w:r>
      <w:r>
        <w:rPr>
          <w:rFonts w:ascii="Garamond" w:hAnsi="Garamond"/>
          <w:i/>
        </w:rPr>
        <w:t>SW</w:t>
      </w:r>
    </w:p>
    <w:p w:rsidR="008D4A52" w:rsidRPr="00287D60" w:rsidRDefault="008D4A52" w:rsidP="008D4A52">
      <w:pPr>
        <w:ind w:right="-450"/>
        <w:rPr>
          <w:rFonts w:ascii="Garamond" w:hAnsi="Garamond"/>
          <w:i/>
        </w:rPr>
      </w:pPr>
    </w:p>
    <w:p w:rsidR="008D4A52" w:rsidRPr="00287D60" w:rsidRDefault="008D4A52" w:rsidP="008D4A52">
      <w:pPr>
        <w:ind w:right="-450"/>
        <w:rPr>
          <w:rFonts w:ascii="Garamond" w:hAnsi="Garamond"/>
        </w:rPr>
      </w:pPr>
      <w:r w:rsidRPr="00287D60">
        <w:rPr>
          <w:rFonts w:ascii="Garamond" w:hAnsi="Garamond"/>
        </w:rPr>
        <w:t>10:30 – 11:00</w:t>
      </w:r>
      <w:r w:rsidRPr="00287D60">
        <w:rPr>
          <w:rFonts w:ascii="Garamond" w:hAnsi="Garamond"/>
        </w:rPr>
        <w:tab/>
      </w:r>
      <w:r w:rsidRPr="00287D60">
        <w:rPr>
          <w:rFonts w:ascii="Garamond" w:hAnsi="Garamond"/>
        </w:rPr>
        <w:tab/>
      </w:r>
      <w:r>
        <w:rPr>
          <w:rFonts w:ascii="Garamond" w:hAnsi="Garamond"/>
        </w:rPr>
        <w:t>Break</w:t>
      </w:r>
    </w:p>
    <w:p w:rsidR="008D4A52" w:rsidRPr="00287D60" w:rsidRDefault="008D4A52" w:rsidP="008D4A52">
      <w:pPr>
        <w:ind w:right="-450"/>
        <w:rPr>
          <w:rFonts w:ascii="Garamond" w:hAnsi="Garamond"/>
          <w:i/>
        </w:rPr>
      </w:pPr>
    </w:p>
    <w:p w:rsidR="008D4A52" w:rsidRPr="00287D60" w:rsidRDefault="008D4A52" w:rsidP="008D4A52">
      <w:pPr>
        <w:ind w:right="-450"/>
        <w:rPr>
          <w:rFonts w:ascii="Garamond" w:hAnsi="Garamond"/>
        </w:rPr>
      </w:pPr>
      <w:r w:rsidRPr="00287D60">
        <w:rPr>
          <w:rFonts w:ascii="Garamond" w:hAnsi="Garamond"/>
        </w:rPr>
        <w:t>11:00 – 12:00</w:t>
      </w:r>
      <w:r w:rsidRPr="00287D60">
        <w:rPr>
          <w:rFonts w:ascii="Garamond" w:hAnsi="Garamond"/>
        </w:rPr>
        <w:tab/>
      </w:r>
      <w:r w:rsidRPr="00287D60">
        <w:rPr>
          <w:rFonts w:ascii="Garamond" w:hAnsi="Garamond"/>
        </w:rPr>
        <w:tab/>
        <w:t>Highlights of CI</w:t>
      </w:r>
      <w:r>
        <w:rPr>
          <w:rFonts w:ascii="Garamond" w:hAnsi="Garamond"/>
        </w:rPr>
        <w:t>SW Science</w:t>
      </w:r>
    </w:p>
    <w:p w:rsidR="008D4A52" w:rsidRPr="00287D60" w:rsidRDefault="008D4A52" w:rsidP="008D4A52">
      <w:pPr>
        <w:ind w:left="2160" w:right="-450"/>
        <w:rPr>
          <w:rFonts w:ascii="Garamond" w:hAnsi="Garamond"/>
        </w:rPr>
      </w:pPr>
    </w:p>
    <w:p w:rsidR="008D4A52" w:rsidRPr="00287D60" w:rsidRDefault="008D4A52" w:rsidP="008D4A52">
      <w:pPr>
        <w:ind w:right="-450"/>
        <w:rPr>
          <w:rFonts w:ascii="Garamond" w:hAnsi="Garamond"/>
        </w:rPr>
      </w:pPr>
      <w:r w:rsidRPr="00287D60">
        <w:rPr>
          <w:rFonts w:ascii="Garamond" w:hAnsi="Garamond"/>
        </w:rPr>
        <w:t>12:00 – 13:30</w:t>
      </w:r>
      <w:r w:rsidRPr="00287D60">
        <w:rPr>
          <w:rFonts w:ascii="Garamond" w:hAnsi="Garamond"/>
        </w:rPr>
        <w:tab/>
      </w:r>
      <w:r w:rsidRPr="00287D60">
        <w:rPr>
          <w:rFonts w:ascii="Garamond" w:hAnsi="Garamond"/>
        </w:rPr>
        <w:tab/>
        <w:t>Lunch (unhosted)</w:t>
      </w:r>
    </w:p>
    <w:p w:rsidR="008D4A52" w:rsidRPr="00287D60" w:rsidRDefault="008D4A52" w:rsidP="008D4A52">
      <w:pPr>
        <w:ind w:right="-450"/>
        <w:rPr>
          <w:rFonts w:ascii="Garamond" w:hAnsi="Garamond"/>
          <w:i/>
        </w:rPr>
      </w:pPr>
    </w:p>
    <w:p w:rsidR="008D4A52" w:rsidRPr="00287D60" w:rsidRDefault="008D4A52" w:rsidP="008D4A52">
      <w:pPr>
        <w:ind w:right="-450"/>
        <w:rPr>
          <w:rFonts w:ascii="Garamond" w:hAnsi="Garamond"/>
          <w:i/>
        </w:rPr>
      </w:pPr>
      <w:r w:rsidRPr="00287D60">
        <w:rPr>
          <w:rFonts w:ascii="Garamond" w:hAnsi="Garamond"/>
        </w:rPr>
        <w:t>1:30 – 3:00</w:t>
      </w:r>
      <w:r w:rsidRPr="00287D60">
        <w:rPr>
          <w:rFonts w:ascii="Garamond" w:hAnsi="Garamond"/>
        </w:rPr>
        <w:tab/>
      </w:r>
      <w:r w:rsidRPr="00287D60">
        <w:rPr>
          <w:rFonts w:ascii="Garamond" w:hAnsi="Garamond"/>
        </w:rPr>
        <w:tab/>
        <w:t xml:space="preserve">Highlights of </w:t>
      </w:r>
      <w:r>
        <w:rPr>
          <w:rFonts w:ascii="Garamond" w:hAnsi="Garamond"/>
        </w:rPr>
        <w:t>CISW</w:t>
      </w:r>
      <w:r w:rsidRPr="00287D60">
        <w:rPr>
          <w:rFonts w:ascii="Garamond" w:hAnsi="Garamond"/>
        </w:rPr>
        <w:t xml:space="preserve"> science (</w:t>
      </w:r>
      <w:r>
        <w:rPr>
          <w:rFonts w:ascii="Garamond" w:hAnsi="Garamond"/>
        </w:rPr>
        <w:t>continued</w:t>
      </w:r>
      <w:r w:rsidRPr="00287D60">
        <w:rPr>
          <w:rFonts w:ascii="Garamond" w:hAnsi="Garamond"/>
        </w:rPr>
        <w:t>)</w:t>
      </w:r>
    </w:p>
    <w:p w:rsidR="008D4A52" w:rsidRPr="00287D60" w:rsidRDefault="008D4A52" w:rsidP="008D4A52">
      <w:pPr>
        <w:ind w:right="-450"/>
        <w:rPr>
          <w:rFonts w:ascii="Garamond" w:hAnsi="Garamond"/>
        </w:rPr>
      </w:pPr>
    </w:p>
    <w:p w:rsidR="008D4A52" w:rsidRPr="00287D60" w:rsidRDefault="008D4A52" w:rsidP="008D4A52">
      <w:pPr>
        <w:ind w:right="-450"/>
        <w:rPr>
          <w:rFonts w:ascii="Garamond" w:hAnsi="Garamond"/>
        </w:rPr>
      </w:pPr>
      <w:r w:rsidRPr="00287D60">
        <w:rPr>
          <w:rFonts w:ascii="Garamond" w:hAnsi="Garamond"/>
        </w:rPr>
        <w:t xml:space="preserve">3:00 – 3:30 </w:t>
      </w:r>
      <w:r w:rsidRPr="00287D60">
        <w:rPr>
          <w:rFonts w:ascii="Garamond" w:hAnsi="Garamond"/>
        </w:rPr>
        <w:tab/>
      </w:r>
      <w:r w:rsidRPr="00287D60">
        <w:rPr>
          <w:rFonts w:ascii="Garamond" w:hAnsi="Garamond"/>
        </w:rPr>
        <w:tab/>
      </w:r>
      <w:r>
        <w:rPr>
          <w:rFonts w:ascii="Garamond" w:hAnsi="Garamond"/>
        </w:rPr>
        <w:t>Break</w:t>
      </w:r>
    </w:p>
    <w:p w:rsidR="008D4A52" w:rsidRPr="00287D60" w:rsidRDefault="008D4A52" w:rsidP="008D4A52">
      <w:pPr>
        <w:ind w:right="-450"/>
        <w:rPr>
          <w:rFonts w:ascii="Garamond" w:hAnsi="Garamond"/>
        </w:rPr>
      </w:pPr>
    </w:p>
    <w:p w:rsidR="008D4A52" w:rsidRPr="00287D60" w:rsidRDefault="008D4A52" w:rsidP="008D4A52">
      <w:pPr>
        <w:ind w:right="-450"/>
        <w:rPr>
          <w:rFonts w:ascii="Garamond" w:hAnsi="Garamond"/>
        </w:rPr>
      </w:pPr>
      <w:r w:rsidRPr="00287D60">
        <w:rPr>
          <w:rFonts w:ascii="Garamond" w:hAnsi="Garamond"/>
        </w:rPr>
        <w:t>3:30 – 5:00</w:t>
      </w:r>
      <w:r w:rsidRPr="00287D60">
        <w:rPr>
          <w:rFonts w:ascii="Garamond" w:hAnsi="Garamond"/>
        </w:rPr>
        <w:tab/>
      </w:r>
      <w:r w:rsidRPr="00287D60">
        <w:rPr>
          <w:rFonts w:ascii="Garamond" w:hAnsi="Garamond"/>
        </w:rPr>
        <w:tab/>
      </w:r>
      <w:r>
        <w:rPr>
          <w:rFonts w:ascii="Garamond" w:hAnsi="Garamond"/>
        </w:rPr>
        <w:t>CISW</w:t>
      </w:r>
      <w:r w:rsidRPr="00287D60">
        <w:rPr>
          <w:rFonts w:ascii="Garamond" w:hAnsi="Garamond"/>
        </w:rPr>
        <w:t xml:space="preserve"> </w:t>
      </w:r>
      <w:r>
        <w:rPr>
          <w:rFonts w:ascii="Garamond" w:hAnsi="Garamond"/>
        </w:rPr>
        <w:t>E</w:t>
      </w:r>
      <w:r w:rsidRPr="00287D60">
        <w:rPr>
          <w:rFonts w:ascii="Garamond" w:hAnsi="Garamond"/>
        </w:rPr>
        <w:t>ducation</w:t>
      </w:r>
      <w:r>
        <w:rPr>
          <w:rFonts w:ascii="Garamond" w:hAnsi="Garamond"/>
        </w:rPr>
        <w:t xml:space="preserve"> and</w:t>
      </w:r>
      <w:r w:rsidRPr="00287D60">
        <w:rPr>
          <w:rFonts w:ascii="Garamond" w:hAnsi="Garamond"/>
        </w:rPr>
        <w:t xml:space="preserve"> </w:t>
      </w:r>
      <w:r>
        <w:rPr>
          <w:rFonts w:ascii="Garamond" w:hAnsi="Garamond"/>
        </w:rPr>
        <w:t>O</w:t>
      </w:r>
      <w:r w:rsidRPr="00287D60">
        <w:rPr>
          <w:rFonts w:ascii="Garamond" w:hAnsi="Garamond"/>
        </w:rPr>
        <w:t>utreach</w:t>
      </w:r>
    </w:p>
    <w:p w:rsidR="008D4A52" w:rsidRDefault="008D4A52" w:rsidP="008D4A52">
      <w:pPr>
        <w:ind w:right="-450"/>
        <w:rPr>
          <w:rFonts w:ascii="Garamond" w:hAnsi="Garamond"/>
          <w:i/>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r>
        <w:rPr>
          <w:rFonts w:ascii="Garamond" w:hAnsi="Garamond"/>
        </w:rPr>
        <w:t>David Dynamic</w:t>
      </w:r>
      <w:r w:rsidRPr="00287D60">
        <w:rPr>
          <w:rFonts w:ascii="Garamond" w:hAnsi="Garamond"/>
          <w:i/>
        </w:rPr>
        <w:t xml:space="preserve">, </w:t>
      </w:r>
      <w:r>
        <w:rPr>
          <w:rFonts w:ascii="Garamond" w:hAnsi="Garamond"/>
          <w:i/>
        </w:rPr>
        <w:t>Director of Education</w:t>
      </w:r>
      <w:r w:rsidRPr="00287D60">
        <w:rPr>
          <w:rFonts w:ascii="Garamond" w:hAnsi="Garamond"/>
          <w:i/>
        </w:rPr>
        <w:t xml:space="preserve"> and </w:t>
      </w:r>
      <w:r>
        <w:rPr>
          <w:rFonts w:ascii="Garamond" w:hAnsi="Garamond"/>
          <w:i/>
        </w:rPr>
        <w:t>Outreach</w:t>
      </w:r>
    </w:p>
    <w:p w:rsidR="008D4A52" w:rsidRPr="006A696F" w:rsidRDefault="008D4A52" w:rsidP="008D4A52">
      <w:pPr>
        <w:ind w:right="-450"/>
        <w:rPr>
          <w:rFonts w:ascii="Garamond" w:hAnsi="Garamond"/>
          <w:i/>
        </w:rPr>
      </w:pPr>
    </w:p>
    <w:p w:rsidR="008D4A52" w:rsidRPr="00287D60" w:rsidRDefault="008D4A52" w:rsidP="008D4A52">
      <w:pPr>
        <w:ind w:right="-450"/>
        <w:rPr>
          <w:rFonts w:ascii="Garamond" w:hAnsi="Garamond"/>
        </w:rPr>
      </w:pPr>
      <w:r w:rsidRPr="00287D60">
        <w:rPr>
          <w:rFonts w:ascii="Garamond" w:hAnsi="Garamond"/>
        </w:rPr>
        <w:t>5:00 – 5:30</w:t>
      </w:r>
      <w:r w:rsidRPr="00287D60">
        <w:rPr>
          <w:rFonts w:ascii="Garamond" w:hAnsi="Garamond"/>
        </w:rPr>
        <w:tab/>
      </w:r>
      <w:r w:rsidRPr="00287D60">
        <w:rPr>
          <w:rFonts w:ascii="Garamond" w:hAnsi="Garamond"/>
        </w:rPr>
        <w:tab/>
        <w:t>Executive Session of Review Panel</w:t>
      </w:r>
    </w:p>
    <w:p w:rsidR="008D4A52" w:rsidRPr="00287D60" w:rsidRDefault="008D4A52" w:rsidP="008D4A52">
      <w:pPr>
        <w:ind w:right="-450"/>
        <w:rPr>
          <w:rFonts w:ascii="Garamond" w:hAnsi="Garamond"/>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p>
    <w:p w:rsidR="008D4A52" w:rsidRPr="00287D60" w:rsidRDefault="008D4A52" w:rsidP="008D4A52">
      <w:pPr>
        <w:ind w:right="-450"/>
        <w:rPr>
          <w:rFonts w:ascii="Garamond" w:hAnsi="Garamond"/>
        </w:rPr>
      </w:pPr>
    </w:p>
    <w:p w:rsidR="008D4A52" w:rsidRPr="00FE0E40" w:rsidRDefault="008D4A52" w:rsidP="008D4A52">
      <w:pPr>
        <w:jc w:val="center"/>
        <w:rPr>
          <w:rFonts w:ascii="Garamond" w:hAnsi="Garamond"/>
          <w:b/>
        </w:rPr>
      </w:pPr>
      <w:r w:rsidRPr="00287D60">
        <w:rPr>
          <w:rFonts w:ascii="Garamond" w:hAnsi="Garamond"/>
        </w:rPr>
        <w:br w:type="page"/>
      </w:r>
      <w:r w:rsidRPr="00FE0E40">
        <w:rPr>
          <w:rFonts w:ascii="Garamond" w:hAnsi="Garamond"/>
          <w:b/>
        </w:rPr>
        <w:lastRenderedPageBreak/>
        <w:t xml:space="preserve">Review of the Cooperative Institute for </w:t>
      </w:r>
      <w:r>
        <w:rPr>
          <w:rFonts w:ascii="Garamond" w:hAnsi="Garamond"/>
          <w:b/>
        </w:rPr>
        <w:t>Stormy Weather</w:t>
      </w:r>
    </w:p>
    <w:p w:rsidR="008D4A52" w:rsidRDefault="008D4A52" w:rsidP="008D4A52">
      <w:pPr>
        <w:jc w:val="center"/>
        <w:rPr>
          <w:rFonts w:ascii="Garamond" w:hAnsi="Garamond"/>
          <w:b/>
        </w:rPr>
      </w:pPr>
    </w:p>
    <w:p w:rsidR="008D4A52" w:rsidRPr="00287D60" w:rsidRDefault="008D4A52" w:rsidP="008D4A52">
      <w:pPr>
        <w:jc w:val="center"/>
        <w:rPr>
          <w:rFonts w:ascii="Garamond" w:hAnsi="Garamond"/>
        </w:rPr>
      </w:pPr>
      <w:r w:rsidRPr="00287D60">
        <w:rPr>
          <w:rFonts w:ascii="Garamond" w:hAnsi="Garamond"/>
          <w:b/>
        </w:rPr>
        <w:t xml:space="preserve">Agenda </w:t>
      </w:r>
      <w:r w:rsidRPr="00287D60">
        <w:rPr>
          <w:rFonts w:ascii="Garamond" w:hAnsi="Garamond"/>
        </w:rPr>
        <w:t>(continued)</w:t>
      </w:r>
    </w:p>
    <w:p w:rsidR="008D4A52" w:rsidRPr="00287D60" w:rsidRDefault="008D4A52" w:rsidP="008D4A52">
      <w:pPr>
        <w:ind w:right="-450"/>
        <w:rPr>
          <w:rFonts w:ascii="Garamond" w:hAnsi="Garamond"/>
          <w:u w:val="single"/>
        </w:rPr>
      </w:pPr>
    </w:p>
    <w:p w:rsidR="008D4A52" w:rsidRPr="00287D60" w:rsidRDefault="008D4A52" w:rsidP="008D4A52">
      <w:pPr>
        <w:ind w:right="-450"/>
        <w:rPr>
          <w:rFonts w:ascii="Garamond" w:hAnsi="Garamond"/>
          <w:u w:val="single"/>
        </w:rPr>
      </w:pPr>
    </w:p>
    <w:p w:rsidR="008D4A52" w:rsidRPr="00287D60" w:rsidRDefault="008D4A52" w:rsidP="008D4A52">
      <w:pPr>
        <w:ind w:right="-450"/>
        <w:rPr>
          <w:rFonts w:ascii="Garamond" w:hAnsi="Garamond"/>
          <w:u w:val="single"/>
        </w:rPr>
      </w:pPr>
      <w:r w:rsidRPr="00287D60">
        <w:rPr>
          <w:rFonts w:ascii="Garamond" w:hAnsi="Garamond"/>
          <w:u w:val="single"/>
        </w:rPr>
        <w:t>Friday, June 1</w:t>
      </w:r>
      <w:r>
        <w:rPr>
          <w:rFonts w:ascii="Garamond" w:hAnsi="Garamond"/>
          <w:u w:val="single"/>
        </w:rPr>
        <w:t>7</w:t>
      </w:r>
      <w:r w:rsidRPr="00287D60">
        <w:rPr>
          <w:rFonts w:ascii="Garamond" w:hAnsi="Garamond"/>
          <w:u w:val="single"/>
        </w:rPr>
        <w:t>, 20</w:t>
      </w:r>
      <w:r>
        <w:rPr>
          <w:rFonts w:ascii="Garamond" w:hAnsi="Garamond"/>
          <w:u w:val="single"/>
        </w:rPr>
        <w:t>1</w:t>
      </w:r>
      <w:r w:rsidRPr="00287D60">
        <w:rPr>
          <w:rFonts w:ascii="Garamond" w:hAnsi="Garamond"/>
          <w:u w:val="single"/>
        </w:rPr>
        <w:t>5 (</w:t>
      </w:r>
      <w:r>
        <w:rPr>
          <w:rFonts w:ascii="Garamond" w:hAnsi="Garamond"/>
          <w:u w:val="single"/>
        </w:rPr>
        <w:t>Meteorology Building 123</w:t>
      </w:r>
      <w:r w:rsidRPr="00287D60">
        <w:rPr>
          <w:rFonts w:ascii="Garamond" w:hAnsi="Garamond"/>
          <w:u w:val="single"/>
        </w:rPr>
        <w:t>)</w:t>
      </w:r>
    </w:p>
    <w:p w:rsidR="008D4A52" w:rsidRPr="00287D60" w:rsidRDefault="008D4A52" w:rsidP="008D4A52">
      <w:pPr>
        <w:ind w:right="-450"/>
        <w:rPr>
          <w:rFonts w:ascii="Garamond" w:hAnsi="Garamond"/>
          <w:u w:val="single"/>
        </w:rPr>
      </w:pPr>
    </w:p>
    <w:p w:rsidR="008D4A52" w:rsidRPr="00287D60" w:rsidRDefault="008D4A52" w:rsidP="008D4A52">
      <w:pPr>
        <w:ind w:right="-450"/>
        <w:rPr>
          <w:rFonts w:ascii="Garamond" w:hAnsi="Garamond"/>
        </w:rPr>
      </w:pPr>
      <w:r w:rsidRPr="00287D60">
        <w:rPr>
          <w:rFonts w:ascii="Garamond" w:hAnsi="Garamond"/>
        </w:rPr>
        <w:t>9:00 – 10:30</w:t>
      </w:r>
      <w:r w:rsidRPr="00287D60">
        <w:rPr>
          <w:rFonts w:ascii="Garamond" w:hAnsi="Garamond"/>
        </w:rPr>
        <w:tab/>
      </w:r>
      <w:r w:rsidRPr="00287D60">
        <w:rPr>
          <w:rFonts w:ascii="Garamond" w:hAnsi="Garamond"/>
        </w:rPr>
        <w:tab/>
        <w:t xml:space="preserve">Tour of </w:t>
      </w:r>
      <w:r>
        <w:rPr>
          <w:rFonts w:ascii="Garamond" w:hAnsi="Garamond"/>
        </w:rPr>
        <w:t>CISW</w:t>
      </w:r>
      <w:r w:rsidRPr="00287D60">
        <w:rPr>
          <w:rFonts w:ascii="Garamond" w:hAnsi="Garamond"/>
        </w:rPr>
        <w:t xml:space="preserve"> facilities</w:t>
      </w:r>
    </w:p>
    <w:p w:rsidR="008D4A52" w:rsidRPr="00287D60" w:rsidRDefault="008D4A52" w:rsidP="008D4A52">
      <w:pPr>
        <w:ind w:right="-450"/>
        <w:rPr>
          <w:rFonts w:ascii="Garamond" w:hAnsi="Garamond"/>
        </w:rPr>
      </w:pPr>
    </w:p>
    <w:p w:rsidR="008D4A52" w:rsidRPr="00287D60" w:rsidRDefault="008D4A52" w:rsidP="008D4A52">
      <w:pPr>
        <w:ind w:right="-450"/>
        <w:rPr>
          <w:rFonts w:ascii="Garamond" w:hAnsi="Garamond"/>
        </w:rPr>
      </w:pPr>
      <w:r w:rsidRPr="00287D60">
        <w:rPr>
          <w:rFonts w:ascii="Garamond" w:hAnsi="Garamond"/>
        </w:rPr>
        <w:t xml:space="preserve">10:30 – 11:00 </w:t>
      </w:r>
      <w:r w:rsidRPr="00287D60">
        <w:rPr>
          <w:rFonts w:ascii="Garamond" w:hAnsi="Garamond"/>
        </w:rPr>
        <w:tab/>
      </w:r>
      <w:r w:rsidRPr="00287D60">
        <w:rPr>
          <w:rFonts w:ascii="Garamond" w:hAnsi="Garamond"/>
        </w:rPr>
        <w:tab/>
      </w:r>
      <w:r>
        <w:rPr>
          <w:rFonts w:ascii="Garamond" w:hAnsi="Garamond"/>
        </w:rPr>
        <w:t>Break</w:t>
      </w:r>
    </w:p>
    <w:p w:rsidR="008D4A52" w:rsidRPr="00287D60" w:rsidRDefault="008D4A52" w:rsidP="008D4A52">
      <w:pPr>
        <w:ind w:right="-450"/>
        <w:rPr>
          <w:rFonts w:ascii="Garamond" w:hAnsi="Garamond"/>
        </w:rPr>
      </w:pPr>
    </w:p>
    <w:p w:rsidR="008D4A52" w:rsidRDefault="008D4A52" w:rsidP="008D4A52">
      <w:pPr>
        <w:ind w:right="-450"/>
        <w:rPr>
          <w:rFonts w:ascii="Garamond" w:hAnsi="Garamond"/>
        </w:rPr>
      </w:pPr>
      <w:r w:rsidRPr="00287D60">
        <w:rPr>
          <w:rFonts w:ascii="Garamond" w:hAnsi="Garamond"/>
        </w:rPr>
        <w:t>11:00 – 12:00</w:t>
      </w:r>
      <w:r w:rsidRPr="00287D60">
        <w:rPr>
          <w:rFonts w:ascii="Garamond" w:hAnsi="Garamond"/>
        </w:rPr>
        <w:tab/>
      </w:r>
      <w:r w:rsidRPr="00287D60">
        <w:rPr>
          <w:rFonts w:ascii="Garamond" w:hAnsi="Garamond"/>
        </w:rPr>
        <w:tab/>
        <w:t>Executive Session of Review Panel</w:t>
      </w:r>
    </w:p>
    <w:p w:rsidR="008D4A52" w:rsidRPr="00287D60" w:rsidRDefault="008D4A52" w:rsidP="008D4A52">
      <w:pPr>
        <w:ind w:right="-450"/>
        <w:rPr>
          <w:rFonts w:ascii="Garamond" w:hAnsi="Garamond"/>
        </w:rPr>
      </w:pPr>
      <w:r w:rsidRPr="00287D60">
        <w:rPr>
          <w:rFonts w:ascii="Garamond" w:hAnsi="Garamond"/>
        </w:rPr>
        <w:tab/>
      </w:r>
      <w:r w:rsidRPr="00287D60">
        <w:rPr>
          <w:rFonts w:ascii="Garamond" w:hAnsi="Garamond"/>
        </w:rPr>
        <w:tab/>
      </w:r>
      <w:r w:rsidRPr="00287D60">
        <w:rPr>
          <w:rFonts w:ascii="Garamond" w:hAnsi="Garamond"/>
        </w:rPr>
        <w:tab/>
      </w:r>
      <w:r w:rsidRPr="00287D60">
        <w:rPr>
          <w:rFonts w:ascii="Garamond" w:hAnsi="Garamond"/>
        </w:rPr>
        <w:tab/>
      </w:r>
    </w:p>
    <w:p w:rsidR="008D4A52" w:rsidRPr="00287D60" w:rsidRDefault="008D4A52" w:rsidP="008D4A52">
      <w:pPr>
        <w:ind w:right="-450"/>
        <w:rPr>
          <w:rFonts w:ascii="Garamond" w:hAnsi="Garamond"/>
        </w:rPr>
      </w:pPr>
      <w:r w:rsidRPr="00287D60">
        <w:rPr>
          <w:rFonts w:ascii="Garamond" w:hAnsi="Garamond"/>
        </w:rPr>
        <w:t>12:00 – 1:30</w:t>
      </w:r>
      <w:r w:rsidRPr="00287D60">
        <w:rPr>
          <w:rFonts w:ascii="Garamond" w:hAnsi="Garamond"/>
        </w:rPr>
        <w:tab/>
      </w:r>
      <w:r w:rsidRPr="00287D60">
        <w:rPr>
          <w:rFonts w:ascii="Garamond" w:hAnsi="Garamond"/>
        </w:rPr>
        <w:tab/>
        <w:t>Lunch (unhosted)</w:t>
      </w:r>
    </w:p>
    <w:p w:rsidR="008D4A52" w:rsidRPr="00287D60" w:rsidRDefault="008D4A52" w:rsidP="008D4A52">
      <w:pPr>
        <w:ind w:right="-450"/>
        <w:rPr>
          <w:rFonts w:ascii="Garamond" w:hAnsi="Garamond"/>
        </w:rPr>
      </w:pPr>
    </w:p>
    <w:p w:rsidR="008D4A52" w:rsidRDefault="008D4A52" w:rsidP="008D4A52">
      <w:pPr>
        <w:ind w:right="-450"/>
        <w:rPr>
          <w:rFonts w:ascii="Garamond" w:hAnsi="Garamond"/>
        </w:rPr>
      </w:pPr>
      <w:r w:rsidRPr="00287D60">
        <w:rPr>
          <w:rFonts w:ascii="Garamond" w:hAnsi="Garamond"/>
        </w:rPr>
        <w:t xml:space="preserve">1:30 – </w:t>
      </w:r>
      <w:r>
        <w:rPr>
          <w:rFonts w:ascii="Garamond" w:hAnsi="Garamond"/>
        </w:rPr>
        <w:t>3</w:t>
      </w:r>
      <w:r w:rsidRPr="00287D60">
        <w:rPr>
          <w:rFonts w:ascii="Garamond" w:hAnsi="Garamond"/>
        </w:rPr>
        <w:t>:00</w:t>
      </w:r>
      <w:r w:rsidRPr="00287D60">
        <w:rPr>
          <w:rFonts w:ascii="Garamond" w:hAnsi="Garamond"/>
        </w:rPr>
        <w:tab/>
      </w:r>
      <w:r w:rsidRPr="00287D60">
        <w:rPr>
          <w:rFonts w:ascii="Garamond" w:hAnsi="Garamond"/>
        </w:rPr>
        <w:tab/>
        <w:t>Executive Session of Review Panel</w:t>
      </w:r>
      <w:r>
        <w:rPr>
          <w:rFonts w:ascii="Garamond" w:hAnsi="Garamond"/>
        </w:rPr>
        <w:t xml:space="preserve"> (continued)</w:t>
      </w:r>
    </w:p>
    <w:p w:rsidR="008D4A52" w:rsidRDefault="008D4A52" w:rsidP="008D4A52">
      <w:pPr>
        <w:ind w:right="-450"/>
        <w:rPr>
          <w:rFonts w:ascii="Garamond" w:hAnsi="Garamond"/>
        </w:rPr>
      </w:pPr>
    </w:p>
    <w:p w:rsidR="008D4A52" w:rsidRPr="00287D60" w:rsidRDefault="008D4A52" w:rsidP="008D4A52">
      <w:pPr>
        <w:ind w:right="-450"/>
        <w:rPr>
          <w:rFonts w:ascii="Garamond" w:hAnsi="Garamond"/>
        </w:rPr>
      </w:pPr>
      <w:r>
        <w:rPr>
          <w:rFonts w:ascii="Garamond" w:hAnsi="Garamond"/>
        </w:rPr>
        <w:t>3:00 – 3:30</w:t>
      </w:r>
      <w:r>
        <w:rPr>
          <w:rFonts w:ascii="Garamond" w:hAnsi="Garamond"/>
        </w:rPr>
        <w:tab/>
      </w:r>
      <w:r>
        <w:rPr>
          <w:rFonts w:ascii="Garamond" w:hAnsi="Garamond"/>
        </w:rPr>
        <w:tab/>
        <w:t>Break</w:t>
      </w:r>
    </w:p>
    <w:p w:rsidR="008D4A52" w:rsidRPr="00287D60" w:rsidRDefault="008D4A52" w:rsidP="008D4A52">
      <w:pPr>
        <w:ind w:right="-450"/>
        <w:rPr>
          <w:rFonts w:ascii="Garamond" w:hAnsi="Garamond"/>
          <w:i/>
        </w:rPr>
      </w:pPr>
    </w:p>
    <w:p w:rsidR="008D4A52" w:rsidRPr="00287D60" w:rsidRDefault="008D4A52" w:rsidP="008D4A52">
      <w:pPr>
        <w:ind w:right="-450"/>
        <w:rPr>
          <w:rFonts w:ascii="Garamond" w:hAnsi="Garamond"/>
        </w:rPr>
      </w:pPr>
      <w:r>
        <w:rPr>
          <w:rFonts w:ascii="Garamond" w:hAnsi="Garamond"/>
        </w:rPr>
        <w:t>3</w:t>
      </w:r>
      <w:r w:rsidRPr="00287D60">
        <w:rPr>
          <w:rFonts w:ascii="Garamond" w:hAnsi="Garamond"/>
        </w:rPr>
        <w:t>:</w:t>
      </w:r>
      <w:r>
        <w:rPr>
          <w:rFonts w:ascii="Garamond" w:hAnsi="Garamond"/>
        </w:rPr>
        <w:t>3</w:t>
      </w:r>
      <w:r w:rsidRPr="00287D60">
        <w:rPr>
          <w:rFonts w:ascii="Garamond" w:hAnsi="Garamond"/>
        </w:rPr>
        <w:t>0</w:t>
      </w:r>
      <w:r>
        <w:rPr>
          <w:rFonts w:ascii="Garamond" w:hAnsi="Garamond"/>
        </w:rPr>
        <w:t xml:space="preserve"> – 5:00</w:t>
      </w:r>
      <w:r w:rsidRPr="00287D60">
        <w:rPr>
          <w:rFonts w:ascii="Garamond" w:hAnsi="Garamond"/>
        </w:rPr>
        <w:tab/>
      </w:r>
      <w:r w:rsidRPr="00287D60">
        <w:rPr>
          <w:rFonts w:ascii="Garamond" w:hAnsi="Garamond"/>
        </w:rPr>
        <w:tab/>
        <w:t>Debrief</w:t>
      </w:r>
    </w:p>
    <w:p w:rsidR="008D4A52" w:rsidRPr="00287D60" w:rsidRDefault="008D4A52" w:rsidP="008D4A52">
      <w:pPr>
        <w:rPr>
          <w:rFonts w:ascii="Garamond" w:hAnsi="Garamond"/>
        </w:rPr>
      </w:pPr>
    </w:p>
    <w:p w:rsidR="008D4A52" w:rsidRPr="00287D60" w:rsidRDefault="008D4A52" w:rsidP="008D4A52">
      <w:pPr>
        <w:jc w:val="center"/>
        <w:rPr>
          <w:rFonts w:ascii="Garamond" w:hAnsi="Garamond"/>
          <w:b/>
          <w:smallCaps/>
        </w:rPr>
      </w:pPr>
    </w:p>
    <w:p w:rsidR="008D4A52" w:rsidRPr="00287D60" w:rsidRDefault="008D4A52" w:rsidP="008D4A52">
      <w:pPr>
        <w:jc w:val="center"/>
        <w:rPr>
          <w:rFonts w:ascii="Garamond" w:hAnsi="Garamond"/>
          <w:b/>
          <w:smallCaps/>
        </w:rPr>
      </w:pPr>
    </w:p>
    <w:p w:rsidR="008D4A52" w:rsidRPr="00287D60" w:rsidRDefault="008D4A52" w:rsidP="008D4A52">
      <w:pPr>
        <w:rPr>
          <w:rFonts w:ascii="Garamond" w:hAnsi="Garamond"/>
          <w:smallCaps/>
        </w:rPr>
      </w:pPr>
    </w:p>
    <w:p w:rsidR="008D4A52" w:rsidRPr="009E6D49" w:rsidRDefault="008D4A52" w:rsidP="008D4A52">
      <w:pPr>
        <w:jc w:val="center"/>
        <w:rPr>
          <w:rFonts w:ascii="Garamond" w:hAnsi="Garamond"/>
        </w:rPr>
      </w:pPr>
    </w:p>
    <w:sectPr w:rsidR="008D4A52" w:rsidRPr="009E6D49" w:rsidSect="00BF410F">
      <w:headerReference w:type="default" r:id="rId11"/>
      <w:endnotePr>
        <w:numFmt w:val="decimal"/>
      </w:endnotePr>
      <w:pgSz w:w="12240" w:h="15840"/>
      <w:pgMar w:top="1296" w:right="1440" w:bottom="1296" w:left="1440" w:header="1296" w:footer="129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39A" w:rsidRDefault="0011339A">
      <w:r>
        <w:separator/>
      </w:r>
    </w:p>
  </w:endnote>
  <w:endnote w:type="continuationSeparator" w:id="1">
    <w:p w:rsidR="0011339A" w:rsidRDefault="00113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CA" w:rsidRDefault="002D0C2A" w:rsidP="003E18EA">
    <w:pPr>
      <w:pStyle w:val="Footer"/>
      <w:framePr w:wrap="around" w:vAnchor="text" w:hAnchor="margin" w:xAlign="center" w:y="1"/>
      <w:rPr>
        <w:rStyle w:val="PageNumber"/>
      </w:rPr>
    </w:pPr>
    <w:r>
      <w:rPr>
        <w:rStyle w:val="PageNumber"/>
      </w:rPr>
      <w:fldChar w:fldCharType="begin"/>
    </w:r>
    <w:r w:rsidR="00153FCA">
      <w:rPr>
        <w:rStyle w:val="PageNumber"/>
      </w:rPr>
      <w:instrText xml:space="preserve">PAGE  </w:instrText>
    </w:r>
    <w:r>
      <w:rPr>
        <w:rStyle w:val="PageNumber"/>
      </w:rPr>
      <w:fldChar w:fldCharType="end"/>
    </w:r>
  </w:p>
  <w:p w:rsidR="00153FCA" w:rsidRDefault="00153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CA" w:rsidRDefault="002D0C2A" w:rsidP="003E18EA">
    <w:pPr>
      <w:pStyle w:val="Footer"/>
      <w:framePr w:wrap="around" w:vAnchor="text" w:hAnchor="margin" w:xAlign="center" w:y="1"/>
      <w:rPr>
        <w:rStyle w:val="PageNumber"/>
      </w:rPr>
    </w:pPr>
    <w:r>
      <w:rPr>
        <w:rStyle w:val="PageNumber"/>
      </w:rPr>
      <w:fldChar w:fldCharType="begin"/>
    </w:r>
    <w:r w:rsidR="00153FCA">
      <w:rPr>
        <w:rStyle w:val="PageNumber"/>
      </w:rPr>
      <w:instrText xml:space="preserve">PAGE  </w:instrText>
    </w:r>
    <w:r>
      <w:rPr>
        <w:rStyle w:val="PageNumber"/>
      </w:rPr>
      <w:fldChar w:fldCharType="separate"/>
    </w:r>
    <w:r w:rsidR="00803410">
      <w:rPr>
        <w:rStyle w:val="PageNumber"/>
        <w:noProof/>
      </w:rPr>
      <w:t>1</w:t>
    </w:r>
    <w:r>
      <w:rPr>
        <w:rStyle w:val="PageNumber"/>
      </w:rPr>
      <w:fldChar w:fldCharType="end"/>
    </w:r>
  </w:p>
  <w:p w:rsidR="00153FCA" w:rsidRDefault="00153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39A" w:rsidRDefault="0011339A">
      <w:r>
        <w:separator/>
      </w:r>
    </w:p>
  </w:footnote>
  <w:footnote w:type="continuationSeparator" w:id="1">
    <w:p w:rsidR="0011339A" w:rsidRDefault="00113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CA" w:rsidRDefault="00153FCA">
    <w:pPr>
      <w:pStyle w:val="Header"/>
    </w:pPr>
    <w:r>
      <w:t>APPENDIX A:  Review Report Format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275C1B"/>
    <w:multiLevelType w:val="hybridMultilevel"/>
    <w:tmpl w:val="0A7201B0"/>
    <w:lvl w:ilvl="0" w:tplc="FF483B50">
      <w:start w:val="1"/>
      <w:numFmt w:val="upperLetter"/>
      <w:lvlText w:val="%1."/>
      <w:lvlJc w:val="left"/>
      <w:pPr>
        <w:tabs>
          <w:tab w:val="num" w:pos="1080"/>
        </w:tabs>
        <w:ind w:left="1080" w:hanging="360"/>
      </w:pPr>
      <w:rPr>
        <w:rFonts w:hint="default"/>
      </w:rPr>
    </w:lvl>
    <w:lvl w:ilvl="1" w:tplc="0D18D5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64608C"/>
    <w:multiLevelType w:val="hybridMultilevel"/>
    <w:tmpl w:val="294836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12EF4"/>
    <w:multiLevelType w:val="hybridMultilevel"/>
    <w:tmpl w:val="C19E62F8"/>
    <w:lvl w:ilvl="0" w:tplc="04090013">
      <w:start w:val="1"/>
      <w:numFmt w:val="upperRoman"/>
      <w:lvlText w:val="%1."/>
      <w:lvlJc w:val="right"/>
      <w:pPr>
        <w:tabs>
          <w:tab w:val="num" w:pos="720"/>
        </w:tabs>
        <w:ind w:left="720" w:hanging="180"/>
      </w:pPr>
    </w:lvl>
    <w:lvl w:ilvl="1" w:tplc="7E2834FE">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236A5"/>
    <w:multiLevelType w:val="multilevel"/>
    <w:tmpl w:val="A90CE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1A0EE3"/>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9C1473C"/>
    <w:multiLevelType w:val="hybridMultilevel"/>
    <w:tmpl w:val="FD401C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E6CE6"/>
    <w:multiLevelType w:val="hybridMultilevel"/>
    <w:tmpl w:val="046CF64C"/>
    <w:lvl w:ilvl="0" w:tplc="700CE9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C607F9"/>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3F0387A"/>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67354A"/>
    <w:multiLevelType w:val="hybridMultilevel"/>
    <w:tmpl w:val="1C30BF78"/>
    <w:lvl w:ilvl="0" w:tplc="04090013">
      <w:start w:val="1"/>
      <w:numFmt w:val="upperRoman"/>
      <w:lvlText w:val="%1."/>
      <w:lvlJc w:val="right"/>
      <w:pPr>
        <w:tabs>
          <w:tab w:val="num" w:pos="720"/>
        </w:tabs>
        <w:ind w:left="720" w:hanging="180"/>
      </w:pPr>
    </w:lvl>
    <w:lvl w:ilvl="1" w:tplc="7E2834FE">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DF19CB"/>
    <w:multiLevelType w:val="hybridMultilevel"/>
    <w:tmpl w:val="BEDED93C"/>
    <w:lvl w:ilvl="0" w:tplc="80860A48">
      <w:start w:val="1"/>
      <w:numFmt w:val="lowerLetter"/>
      <w:lvlText w:val="%1."/>
      <w:lvlJc w:val="left"/>
      <w:pPr>
        <w:ind w:left="3015" w:hanging="15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D5434"/>
    <w:multiLevelType w:val="hybridMultilevel"/>
    <w:tmpl w:val="CF2A332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912B2"/>
    <w:multiLevelType w:val="hybridMultilevel"/>
    <w:tmpl w:val="78605D1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050291"/>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4C7F65F9"/>
    <w:multiLevelType w:val="hybridMultilevel"/>
    <w:tmpl w:val="A5C893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11044"/>
    <w:multiLevelType w:val="hybridMultilevel"/>
    <w:tmpl w:val="B8B8E894"/>
    <w:lvl w:ilvl="0" w:tplc="CA36FBDC">
      <w:start w:val="1"/>
      <w:numFmt w:val="upperLetter"/>
      <w:lvlText w:val="%1."/>
      <w:lvlJc w:val="left"/>
      <w:pPr>
        <w:tabs>
          <w:tab w:val="num" w:pos="1080"/>
        </w:tabs>
        <w:ind w:left="1080" w:hanging="360"/>
      </w:pPr>
      <w:rPr>
        <w:rFonts w:hint="default"/>
      </w:rPr>
    </w:lvl>
    <w:lvl w:ilvl="1" w:tplc="3ACE436C">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D8760D"/>
    <w:multiLevelType w:val="hybridMultilevel"/>
    <w:tmpl w:val="22B27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4A4711D"/>
    <w:multiLevelType w:val="multilevel"/>
    <w:tmpl w:val="294836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547FEB"/>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80C7D70"/>
    <w:multiLevelType w:val="hybridMultilevel"/>
    <w:tmpl w:val="9738E078"/>
    <w:lvl w:ilvl="0" w:tplc="C36CB17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3242FB"/>
    <w:multiLevelType w:val="hybridMultilevel"/>
    <w:tmpl w:val="D0F261DC"/>
    <w:lvl w:ilvl="0" w:tplc="80860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C0B"/>
    <w:multiLevelType w:val="hybridMultilevel"/>
    <w:tmpl w:val="B3B26304"/>
    <w:lvl w:ilvl="0" w:tplc="80860A48">
      <w:start w:val="1"/>
      <w:numFmt w:val="lowerLetter"/>
      <w:lvlText w:val="%1."/>
      <w:lvlJc w:val="left"/>
      <w:pPr>
        <w:ind w:left="2295" w:hanging="15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911CF"/>
    <w:multiLevelType w:val="multilevel"/>
    <w:tmpl w:val="E8FA5A2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3"/>
      <w:numFmt w:val="upperLetter"/>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C356B5E"/>
    <w:multiLevelType w:val="hybridMultilevel"/>
    <w:tmpl w:val="A0AA1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F57A7"/>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714E7B15"/>
    <w:multiLevelType w:val="hybridMultilevel"/>
    <w:tmpl w:val="5CF0EAEE"/>
    <w:lvl w:ilvl="0" w:tplc="64A2FB74">
      <w:start w:val="1"/>
      <w:numFmt w:val="upperLetter"/>
      <w:lvlText w:val="%1."/>
      <w:lvlJc w:val="left"/>
      <w:pPr>
        <w:tabs>
          <w:tab w:val="num" w:pos="1080"/>
        </w:tabs>
        <w:ind w:left="1080" w:hanging="360"/>
      </w:pPr>
      <w:rPr>
        <w:rFonts w:hint="default"/>
      </w:rPr>
    </w:lvl>
    <w:lvl w:ilvl="1" w:tplc="656A048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7B5ADA"/>
    <w:multiLevelType w:val="multilevel"/>
    <w:tmpl w:val="BCAA629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770255AF"/>
    <w:multiLevelType w:val="hybridMultilevel"/>
    <w:tmpl w:val="BCAA6290"/>
    <w:lvl w:ilvl="0" w:tplc="0472F81A">
      <w:start w:val="1"/>
      <w:numFmt w:val="upperLetter"/>
      <w:lvlText w:val="%1."/>
      <w:lvlJc w:val="left"/>
      <w:pPr>
        <w:tabs>
          <w:tab w:val="num" w:pos="1080"/>
        </w:tabs>
        <w:ind w:left="1080" w:hanging="360"/>
      </w:pPr>
      <w:rPr>
        <w:rFonts w:hint="default"/>
      </w:rPr>
    </w:lvl>
    <w:lvl w:ilvl="1" w:tplc="9D761F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6"/>
  </w:num>
  <w:num w:numId="3">
    <w:abstractNumId w:val="16"/>
  </w:num>
  <w:num w:numId="4">
    <w:abstractNumId w:val="1"/>
  </w:num>
  <w:num w:numId="5">
    <w:abstractNumId w:val="28"/>
  </w:num>
  <w:num w:numId="6">
    <w:abstractNumId w:val="7"/>
  </w:num>
  <w:num w:numId="7">
    <w:abstractNumId w:val="14"/>
  </w:num>
  <w:num w:numId="8">
    <w:abstractNumId w:val="9"/>
  </w:num>
  <w:num w:numId="9">
    <w:abstractNumId w:val="23"/>
  </w:num>
  <w:num w:numId="10">
    <w:abstractNumId w:val="19"/>
  </w:num>
  <w:num w:numId="11">
    <w:abstractNumId w:val="8"/>
  </w:num>
  <w:num w:numId="12">
    <w:abstractNumId w:val="5"/>
  </w:num>
  <w:num w:numId="13">
    <w:abstractNumId w:val="20"/>
  </w:num>
  <w:num w:numId="14">
    <w:abstractNumId w:val="24"/>
  </w:num>
  <w:num w:numId="15">
    <w:abstractNumId w:val="2"/>
  </w:num>
  <w:num w:numId="16">
    <w:abstractNumId w:val="13"/>
  </w:num>
  <w:num w:numId="17">
    <w:abstractNumId w:val="18"/>
  </w:num>
  <w:num w:numId="18">
    <w:abstractNumId w:val="12"/>
  </w:num>
  <w:num w:numId="19">
    <w:abstractNumId w:val="6"/>
  </w:num>
  <w:num w:numId="20">
    <w:abstractNumId w:val="25"/>
  </w:num>
  <w:num w:numId="21">
    <w:abstractNumId w:val="4"/>
  </w:num>
  <w:num w:numId="22">
    <w:abstractNumId w:val="17"/>
  </w:num>
  <w:num w:numId="23">
    <w:abstractNumId w:val="15"/>
  </w:num>
  <w:num w:numId="24">
    <w:abstractNumId w:val="10"/>
  </w:num>
  <w:num w:numId="25">
    <w:abstractNumId w:val="3"/>
  </w:num>
  <w:num w:numId="26">
    <w:abstractNumId w:val="22"/>
  </w:num>
  <w:num w:numId="27">
    <w:abstractNumId w:val="11"/>
  </w:num>
  <w:num w:numId="28">
    <w:abstractNumId w:val="2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692DB3"/>
    <w:rsid w:val="000000C3"/>
    <w:rsid w:val="000017CA"/>
    <w:rsid w:val="00001FCA"/>
    <w:rsid w:val="00003496"/>
    <w:rsid w:val="0000558B"/>
    <w:rsid w:val="000151FD"/>
    <w:rsid w:val="00026BB6"/>
    <w:rsid w:val="00036CBA"/>
    <w:rsid w:val="00042143"/>
    <w:rsid w:val="00045CBA"/>
    <w:rsid w:val="00050FBC"/>
    <w:rsid w:val="00057D0B"/>
    <w:rsid w:val="00065FD3"/>
    <w:rsid w:val="000676DA"/>
    <w:rsid w:val="00080CF6"/>
    <w:rsid w:val="000846F9"/>
    <w:rsid w:val="000B27F4"/>
    <w:rsid w:val="000B3B28"/>
    <w:rsid w:val="000C4D41"/>
    <w:rsid w:val="000F1D23"/>
    <w:rsid w:val="000F6486"/>
    <w:rsid w:val="001020F4"/>
    <w:rsid w:val="0010465E"/>
    <w:rsid w:val="00104AEF"/>
    <w:rsid w:val="00111FB1"/>
    <w:rsid w:val="0011339A"/>
    <w:rsid w:val="00122C0A"/>
    <w:rsid w:val="00145BED"/>
    <w:rsid w:val="00146E51"/>
    <w:rsid w:val="00150B48"/>
    <w:rsid w:val="00153FCA"/>
    <w:rsid w:val="00167AF0"/>
    <w:rsid w:val="00175686"/>
    <w:rsid w:val="00181B56"/>
    <w:rsid w:val="001862DE"/>
    <w:rsid w:val="001B5E54"/>
    <w:rsid w:val="001C4E6A"/>
    <w:rsid w:val="001D2121"/>
    <w:rsid w:val="001E0063"/>
    <w:rsid w:val="001E447D"/>
    <w:rsid w:val="001F3F23"/>
    <w:rsid w:val="00200A4D"/>
    <w:rsid w:val="00214D0C"/>
    <w:rsid w:val="002312FF"/>
    <w:rsid w:val="00236325"/>
    <w:rsid w:val="00237E54"/>
    <w:rsid w:val="00247F85"/>
    <w:rsid w:val="00250035"/>
    <w:rsid w:val="00260E86"/>
    <w:rsid w:val="00261DB2"/>
    <w:rsid w:val="00271E73"/>
    <w:rsid w:val="0027485C"/>
    <w:rsid w:val="00281D69"/>
    <w:rsid w:val="00283748"/>
    <w:rsid w:val="00291985"/>
    <w:rsid w:val="00295481"/>
    <w:rsid w:val="00295F91"/>
    <w:rsid w:val="00297EC3"/>
    <w:rsid w:val="002B7738"/>
    <w:rsid w:val="002C1375"/>
    <w:rsid w:val="002C251C"/>
    <w:rsid w:val="002D0C2A"/>
    <w:rsid w:val="002D33A2"/>
    <w:rsid w:val="002F7679"/>
    <w:rsid w:val="00312DF2"/>
    <w:rsid w:val="00331F74"/>
    <w:rsid w:val="00333EAC"/>
    <w:rsid w:val="00334AA4"/>
    <w:rsid w:val="00336236"/>
    <w:rsid w:val="003614C7"/>
    <w:rsid w:val="0038473C"/>
    <w:rsid w:val="003871DF"/>
    <w:rsid w:val="0039057E"/>
    <w:rsid w:val="003B1DAF"/>
    <w:rsid w:val="003C6D2D"/>
    <w:rsid w:val="003E18EA"/>
    <w:rsid w:val="003E350A"/>
    <w:rsid w:val="003E6246"/>
    <w:rsid w:val="003F642D"/>
    <w:rsid w:val="00407AA7"/>
    <w:rsid w:val="004405D0"/>
    <w:rsid w:val="00446477"/>
    <w:rsid w:val="00464246"/>
    <w:rsid w:val="00464251"/>
    <w:rsid w:val="00471549"/>
    <w:rsid w:val="0047223A"/>
    <w:rsid w:val="00495F22"/>
    <w:rsid w:val="00497BCF"/>
    <w:rsid w:val="004B029D"/>
    <w:rsid w:val="004B0F39"/>
    <w:rsid w:val="004C1B45"/>
    <w:rsid w:val="004C401C"/>
    <w:rsid w:val="004C68E8"/>
    <w:rsid w:val="004D5F9D"/>
    <w:rsid w:val="004E64FA"/>
    <w:rsid w:val="004E758C"/>
    <w:rsid w:val="004F46A3"/>
    <w:rsid w:val="00513FD4"/>
    <w:rsid w:val="00516A80"/>
    <w:rsid w:val="00516BEE"/>
    <w:rsid w:val="00527108"/>
    <w:rsid w:val="00534930"/>
    <w:rsid w:val="0054477F"/>
    <w:rsid w:val="0055533A"/>
    <w:rsid w:val="005565F4"/>
    <w:rsid w:val="005671C8"/>
    <w:rsid w:val="00570D1C"/>
    <w:rsid w:val="005722C7"/>
    <w:rsid w:val="00573503"/>
    <w:rsid w:val="005774AE"/>
    <w:rsid w:val="005833AC"/>
    <w:rsid w:val="005929FF"/>
    <w:rsid w:val="00592C72"/>
    <w:rsid w:val="005C1484"/>
    <w:rsid w:val="005C5007"/>
    <w:rsid w:val="005C6C15"/>
    <w:rsid w:val="005D4FE4"/>
    <w:rsid w:val="0060350A"/>
    <w:rsid w:val="006051A6"/>
    <w:rsid w:val="0061405B"/>
    <w:rsid w:val="006243D0"/>
    <w:rsid w:val="0063152B"/>
    <w:rsid w:val="00634811"/>
    <w:rsid w:val="00642887"/>
    <w:rsid w:val="006431BE"/>
    <w:rsid w:val="006442FF"/>
    <w:rsid w:val="006500AF"/>
    <w:rsid w:val="006506B7"/>
    <w:rsid w:val="006527F0"/>
    <w:rsid w:val="00655227"/>
    <w:rsid w:val="00665ED6"/>
    <w:rsid w:val="00666FD1"/>
    <w:rsid w:val="00666FEC"/>
    <w:rsid w:val="006702EB"/>
    <w:rsid w:val="00677727"/>
    <w:rsid w:val="00682D12"/>
    <w:rsid w:val="0069174C"/>
    <w:rsid w:val="00692DB3"/>
    <w:rsid w:val="00695200"/>
    <w:rsid w:val="006A119B"/>
    <w:rsid w:val="006A2F1C"/>
    <w:rsid w:val="006C4E73"/>
    <w:rsid w:val="006E0AFC"/>
    <w:rsid w:val="006E1E92"/>
    <w:rsid w:val="006E4527"/>
    <w:rsid w:val="006E7333"/>
    <w:rsid w:val="006F17E3"/>
    <w:rsid w:val="006F6335"/>
    <w:rsid w:val="007009FE"/>
    <w:rsid w:val="0070720B"/>
    <w:rsid w:val="00712EA3"/>
    <w:rsid w:val="00724A7A"/>
    <w:rsid w:val="00734971"/>
    <w:rsid w:val="00743700"/>
    <w:rsid w:val="00750CC3"/>
    <w:rsid w:val="00750CFA"/>
    <w:rsid w:val="00754B8D"/>
    <w:rsid w:val="0077683E"/>
    <w:rsid w:val="0077717D"/>
    <w:rsid w:val="0078389F"/>
    <w:rsid w:val="007903A0"/>
    <w:rsid w:val="00795072"/>
    <w:rsid w:val="007A005F"/>
    <w:rsid w:val="007A1A2D"/>
    <w:rsid w:val="007C166F"/>
    <w:rsid w:val="007D40CF"/>
    <w:rsid w:val="007E78BC"/>
    <w:rsid w:val="007F73B0"/>
    <w:rsid w:val="00803410"/>
    <w:rsid w:val="00820097"/>
    <w:rsid w:val="00822DE1"/>
    <w:rsid w:val="00826542"/>
    <w:rsid w:val="00837F1B"/>
    <w:rsid w:val="0084562D"/>
    <w:rsid w:val="00851DA7"/>
    <w:rsid w:val="0085637D"/>
    <w:rsid w:val="008600F9"/>
    <w:rsid w:val="00861B4C"/>
    <w:rsid w:val="008753E8"/>
    <w:rsid w:val="00880ED2"/>
    <w:rsid w:val="00882FC2"/>
    <w:rsid w:val="00895EF7"/>
    <w:rsid w:val="008A44D4"/>
    <w:rsid w:val="008C7312"/>
    <w:rsid w:val="008C78AF"/>
    <w:rsid w:val="008D4137"/>
    <w:rsid w:val="008D48DC"/>
    <w:rsid w:val="008D4A52"/>
    <w:rsid w:val="008E1E1B"/>
    <w:rsid w:val="008E3007"/>
    <w:rsid w:val="008E7FE8"/>
    <w:rsid w:val="00904FA5"/>
    <w:rsid w:val="00905CB7"/>
    <w:rsid w:val="00907025"/>
    <w:rsid w:val="00913617"/>
    <w:rsid w:val="00932605"/>
    <w:rsid w:val="00932939"/>
    <w:rsid w:val="00933CE7"/>
    <w:rsid w:val="0094736E"/>
    <w:rsid w:val="009536C7"/>
    <w:rsid w:val="00956919"/>
    <w:rsid w:val="00980638"/>
    <w:rsid w:val="00982CEC"/>
    <w:rsid w:val="00995A7D"/>
    <w:rsid w:val="009B1391"/>
    <w:rsid w:val="009B4B9F"/>
    <w:rsid w:val="009B69BD"/>
    <w:rsid w:val="009C67C5"/>
    <w:rsid w:val="009E3F52"/>
    <w:rsid w:val="009E5D3C"/>
    <w:rsid w:val="009E6D49"/>
    <w:rsid w:val="00A06D84"/>
    <w:rsid w:val="00A14873"/>
    <w:rsid w:val="00A253B8"/>
    <w:rsid w:val="00A4103F"/>
    <w:rsid w:val="00A57B3C"/>
    <w:rsid w:val="00A62DFF"/>
    <w:rsid w:val="00A71F7C"/>
    <w:rsid w:val="00A759BB"/>
    <w:rsid w:val="00A81022"/>
    <w:rsid w:val="00A83293"/>
    <w:rsid w:val="00AA0A96"/>
    <w:rsid w:val="00AB419E"/>
    <w:rsid w:val="00AC109F"/>
    <w:rsid w:val="00AC72CC"/>
    <w:rsid w:val="00AC73DC"/>
    <w:rsid w:val="00AD0635"/>
    <w:rsid w:val="00AF1456"/>
    <w:rsid w:val="00AF15B3"/>
    <w:rsid w:val="00B016D2"/>
    <w:rsid w:val="00B02513"/>
    <w:rsid w:val="00B02FDE"/>
    <w:rsid w:val="00B120B8"/>
    <w:rsid w:val="00B12ADE"/>
    <w:rsid w:val="00B13CC5"/>
    <w:rsid w:val="00B145A7"/>
    <w:rsid w:val="00B26023"/>
    <w:rsid w:val="00B40173"/>
    <w:rsid w:val="00B54D44"/>
    <w:rsid w:val="00B570B2"/>
    <w:rsid w:val="00B666ED"/>
    <w:rsid w:val="00B72AF6"/>
    <w:rsid w:val="00B7684C"/>
    <w:rsid w:val="00BA2CA9"/>
    <w:rsid w:val="00BB623D"/>
    <w:rsid w:val="00BE5BC0"/>
    <w:rsid w:val="00BF001F"/>
    <w:rsid w:val="00BF410F"/>
    <w:rsid w:val="00C100ED"/>
    <w:rsid w:val="00C23BBA"/>
    <w:rsid w:val="00C26E8C"/>
    <w:rsid w:val="00C27EE6"/>
    <w:rsid w:val="00C4587C"/>
    <w:rsid w:val="00C5393D"/>
    <w:rsid w:val="00C54996"/>
    <w:rsid w:val="00C64BC6"/>
    <w:rsid w:val="00C70DDE"/>
    <w:rsid w:val="00C73577"/>
    <w:rsid w:val="00C85778"/>
    <w:rsid w:val="00C8618A"/>
    <w:rsid w:val="00C9488B"/>
    <w:rsid w:val="00CA1FB9"/>
    <w:rsid w:val="00CA447D"/>
    <w:rsid w:val="00CA4A4F"/>
    <w:rsid w:val="00CB0DC1"/>
    <w:rsid w:val="00CB49D1"/>
    <w:rsid w:val="00CC2921"/>
    <w:rsid w:val="00CC2BC5"/>
    <w:rsid w:val="00CD0A94"/>
    <w:rsid w:val="00CD5091"/>
    <w:rsid w:val="00CD7E1A"/>
    <w:rsid w:val="00CE543F"/>
    <w:rsid w:val="00CF1EA7"/>
    <w:rsid w:val="00CF7D8A"/>
    <w:rsid w:val="00D00319"/>
    <w:rsid w:val="00D0655B"/>
    <w:rsid w:val="00D22735"/>
    <w:rsid w:val="00D243C8"/>
    <w:rsid w:val="00D24FD6"/>
    <w:rsid w:val="00D2703F"/>
    <w:rsid w:val="00D34E9D"/>
    <w:rsid w:val="00D40A9B"/>
    <w:rsid w:val="00D44102"/>
    <w:rsid w:val="00D57927"/>
    <w:rsid w:val="00D627AE"/>
    <w:rsid w:val="00D65E3B"/>
    <w:rsid w:val="00D720FB"/>
    <w:rsid w:val="00D763DF"/>
    <w:rsid w:val="00DA1A66"/>
    <w:rsid w:val="00DA5D77"/>
    <w:rsid w:val="00DB1135"/>
    <w:rsid w:val="00DB36E9"/>
    <w:rsid w:val="00DB4323"/>
    <w:rsid w:val="00DC2631"/>
    <w:rsid w:val="00DD5462"/>
    <w:rsid w:val="00DE7F1F"/>
    <w:rsid w:val="00DF4D4B"/>
    <w:rsid w:val="00E1400D"/>
    <w:rsid w:val="00E14311"/>
    <w:rsid w:val="00E435CF"/>
    <w:rsid w:val="00E440CE"/>
    <w:rsid w:val="00E510B1"/>
    <w:rsid w:val="00E54735"/>
    <w:rsid w:val="00E7605F"/>
    <w:rsid w:val="00E821CF"/>
    <w:rsid w:val="00E84511"/>
    <w:rsid w:val="00E86F4C"/>
    <w:rsid w:val="00E95311"/>
    <w:rsid w:val="00E96356"/>
    <w:rsid w:val="00E963C6"/>
    <w:rsid w:val="00EA6D00"/>
    <w:rsid w:val="00EB229A"/>
    <w:rsid w:val="00ED2733"/>
    <w:rsid w:val="00ED4AAF"/>
    <w:rsid w:val="00ED5AA4"/>
    <w:rsid w:val="00ED6F35"/>
    <w:rsid w:val="00ED7DAA"/>
    <w:rsid w:val="00EE08B0"/>
    <w:rsid w:val="00EE4D42"/>
    <w:rsid w:val="00F15A56"/>
    <w:rsid w:val="00F21AD1"/>
    <w:rsid w:val="00F366D4"/>
    <w:rsid w:val="00F369C6"/>
    <w:rsid w:val="00F403A5"/>
    <w:rsid w:val="00F40AE2"/>
    <w:rsid w:val="00F41FE8"/>
    <w:rsid w:val="00F523D1"/>
    <w:rsid w:val="00F627F8"/>
    <w:rsid w:val="00F64D74"/>
    <w:rsid w:val="00F82EB2"/>
    <w:rsid w:val="00F903E1"/>
    <w:rsid w:val="00F947D4"/>
    <w:rsid w:val="00FB27EF"/>
    <w:rsid w:val="00FE380C"/>
    <w:rsid w:val="00FE46E5"/>
    <w:rsid w:val="00FE5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CBA"/>
    <w:pPr>
      <w:widowControl w:val="0"/>
      <w:autoSpaceDE w:val="0"/>
      <w:autoSpaceDN w:val="0"/>
      <w:adjustRightInd w:val="0"/>
    </w:pPr>
    <w:rPr>
      <w:sz w:val="24"/>
      <w:szCs w:val="24"/>
    </w:rPr>
  </w:style>
  <w:style w:type="paragraph" w:styleId="Heading1">
    <w:name w:val="heading 1"/>
    <w:basedOn w:val="Normal"/>
    <w:next w:val="Normal"/>
    <w:qFormat/>
    <w:rsid w:val="00045CBA"/>
    <w:pPr>
      <w:keepNext/>
      <w:tabs>
        <w:tab w:val="left" w:pos="720"/>
      </w:tabs>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5CBA"/>
  </w:style>
  <w:style w:type="paragraph" w:customStyle="1" w:styleId="Level1">
    <w:name w:val="Level 1"/>
    <w:basedOn w:val="Normal"/>
    <w:rsid w:val="00045CBA"/>
    <w:pPr>
      <w:numPr>
        <w:numId w:val="1"/>
      </w:numPr>
      <w:ind w:left="720" w:hanging="720"/>
      <w:outlineLvl w:val="0"/>
    </w:pPr>
  </w:style>
  <w:style w:type="paragraph" w:styleId="DocumentMap">
    <w:name w:val="Document Map"/>
    <w:basedOn w:val="Normal"/>
    <w:semiHidden/>
    <w:rsid w:val="00045CBA"/>
    <w:pPr>
      <w:shd w:val="clear" w:color="auto" w:fill="000080"/>
    </w:pPr>
    <w:rPr>
      <w:rFonts w:ascii="Tahoma" w:hAnsi="Tahoma" w:cs="Tahoma"/>
    </w:rPr>
  </w:style>
  <w:style w:type="paragraph" w:styleId="Header">
    <w:name w:val="header"/>
    <w:basedOn w:val="Normal"/>
    <w:rsid w:val="00045CBA"/>
    <w:pPr>
      <w:tabs>
        <w:tab w:val="center" w:pos="4320"/>
        <w:tab w:val="right" w:pos="8640"/>
      </w:tabs>
    </w:pPr>
  </w:style>
  <w:style w:type="paragraph" w:styleId="Footer">
    <w:name w:val="footer"/>
    <w:basedOn w:val="Normal"/>
    <w:rsid w:val="00045CBA"/>
    <w:pPr>
      <w:tabs>
        <w:tab w:val="center" w:pos="4320"/>
        <w:tab w:val="right" w:pos="8640"/>
      </w:tabs>
    </w:pPr>
  </w:style>
  <w:style w:type="paragraph" w:styleId="Title">
    <w:name w:val="Title"/>
    <w:basedOn w:val="Normal"/>
    <w:qFormat/>
    <w:rsid w:val="00045CBA"/>
    <w:pPr>
      <w:jc w:val="center"/>
    </w:pPr>
    <w:rPr>
      <w:b/>
      <w:bCs/>
    </w:rPr>
  </w:style>
  <w:style w:type="paragraph" w:styleId="FootnoteText">
    <w:name w:val="footnote text"/>
    <w:basedOn w:val="Normal"/>
    <w:semiHidden/>
    <w:rsid w:val="00045CBA"/>
    <w:rPr>
      <w:sz w:val="20"/>
      <w:szCs w:val="20"/>
    </w:rPr>
  </w:style>
  <w:style w:type="character" w:styleId="Hyperlink">
    <w:name w:val="Hyperlink"/>
    <w:basedOn w:val="DefaultParagraphFont"/>
    <w:rsid w:val="008D4A52"/>
    <w:rPr>
      <w:color w:val="0000FF"/>
      <w:u w:val="single"/>
    </w:rPr>
  </w:style>
  <w:style w:type="character" w:styleId="PageNumber">
    <w:name w:val="page number"/>
    <w:basedOn w:val="DefaultParagraphFont"/>
    <w:rsid w:val="00153FCA"/>
  </w:style>
  <w:style w:type="paragraph" w:styleId="BalloonText">
    <w:name w:val="Balloon Text"/>
    <w:basedOn w:val="Normal"/>
    <w:link w:val="BalloonTextChar"/>
    <w:rsid w:val="00DB36E9"/>
    <w:rPr>
      <w:rFonts w:ascii="Tahoma" w:hAnsi="Tahoma" w:cs="Tahoma"/>
      <w:sz w:val="16"/>
      <w:szCs w:val="16"/>
    </w:rPr>
  </w:style>
  <w:style w:type="character" w:customStyle="1" w:styleId="BalloonTextChar">
    <w:name w:val="Balloon Text Char"/>
    <w:basedOn w:val="DefaultParagraphFont"/>
    <w:link w:val="BalloonText"/>
    <w:rsid w:val="00DB36E9"/>
    <w:rPr>
      <w:rFonts w:ascii="Tahoma" w:hAnsi="Tahoma" w:cs="Tahoma"/>
      <w:sz w:val="16"/>
      <w:szCs w:val="16"/>
    </w:rPr>
  </w:style>
  <w:style w:type="paragraph" w:styleId="ListParagraph">
    <w:name w:val="List Paragraph"/>
    <w:basedOn w:val="Normal"/>
    <w:uiPriority w:val="34"/>
    <w:qFormat/>
    <w:rsid w:val="00CD5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oldfront@isu.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C2EF-C60B-44C9-B753-1182002A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CIRES</Company>
  <LinksUpToDate>false</LinksUpToDate>
  <CharactersWithSpaces>24900</CharactersWithSpaces>
  <SharedDoc>false</SharedDoc>
  <HLinks>
    <vt:vector size="6" baseType="variant">
      <vt:variant>
        <vt:i4>7274561</vt:i4>
      </vt:variant>
      <vt:variant>
        <vt:i4>2</vt:i4>
      </vt:variant>
      <vt:variant>
        <vt:i4>0</vt:i4>
      </vt:variant>
      <vt:variant>
        <vt:i4>5</vt:i4>
      </vt:variant>
      <vt:variant>
        <vt:lpwstr>mailto:ccoldfront@isu.edu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subject/>
  <dc:creator>Administrator</dc:creator>
  <cp:keywords/>
  <dc:description/>
  <cp:lastModifiedBy>Julien Lartigue</cp:lastModifiedBy>
  <cp:revision>2</cp:revision>
  <cp:lastPrinted>2006-07-05T16:56:00Z</cp:lastPrinted>
  <dcterms:created xsi:type="dcterms:W3CDTF">2010-12-29T16:43:00Z</dcterms:created>
  <dcterms:modified xsi:type="dcterms:W3CDTF">2010-12-29T16:43:00Z</dcterms:modified>
</cp:coreProperties>
</file>